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87" w:rsidRPr="00992AFA" w:rsidRDefault="00E24387" w:rsidP="00E24387">
      <w:pPr>
        <w:pStyle w:val="Heading1"/>
        <w:rPr>
          <w:rFonts w:ascii="Arial" w:hAnsi="Arial" w:cs="Arial"/>
          <w:b w:val="0"/>
          <w:bCs/>
          <w:spacing w:val="0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  <w:u w:val="single"/>
        </w:rPr>
        <w:t>FOR IMMEDIATE RELEASE</w:t>
      </w:r>
      <w:r w:rsidRPr="00683D6A">
        <w:rPr>
          <w:rFonts w:ascii="Arial" w:hAnsi="Arial" w:cs="Arial"/>
          <w:color w:val="FF0000"/>
          <w:sz w:val="16"/>
          <w:szCs w:val="16"/>
          <w:u w:val="single"/>
        </w:rPr>
        <w:br/>
      </w:r>
      <w:r w:rsidRPr="00992AFA">
        <w:rPr>
          <w:rFonts w:ascii="Arial" w:eastAsia="Calibri" w:hAnsi="Arial" w:cs="Arial"/>
          <w:b w:val="0"/>
          <w:bCs/>
          <w:spacing w:val="0"/>
          <w:sz w:val="16"/>
          <w:szCs w:val="16"/>
        </w:rPr>
        <w:t>Media Contact • Jill E. Dunne</w:t>
      </w:r>
      <w:r w:rsidRPr="00992AFA">
        <w:rPr>
          <w:rFonts w:ascii="Arial" w:hAnsi="Arial" w:cs="Arial"/>
          <w:b w:val="0"/>
          <w:bCs/>
          <w:spacing w:val="0"/>
          <w:sz w:val="16"/>
          <w:szCs w:val="16"/>
        </w:rPr>
        <w:t xml:space="preserve"> </w:t>
      </w:r>
      <w:r w:rsidRPr="00992AFA">
        <w:rPr>
          <w:rFonts w:ascii="Arial" w:eastAsia="Calibri" w:hAnsi="Arial" w:cs="Arial"/>
          <w:b w:val="0"/>
          <w:bCs/>
          <w:spacing w:val="0"/>
          <w:sz w:val="16"/>
          <w:szCs w:val="16"/>
        </w:rPr>
        <w:t xml:space="preserve">• </w:t>
      </w:r>
      <w:r w:rsidRPr="00992AFA">
        <w:rPr>
          <w:rFonts w:ascii="Arial" w:hAnsi="Arial" w:cs="Arial"/>
          <w:b w:val="0"/>
          <w:bCs/>
          <w:spacing w:val="0"/>
          <w:sz w:val="16"/>
          <w:szCs w:val="16"/>
        </w:rPr>
        <w:t>Director of Marketing and Communications</w:t>
      </w:r>
    </w:p>
    <w:p w:rsidR="00E24387" w:rsidRPr="003251CE" w:rsidRDefault="00E24387" w:rsidP="00E24387">
      <w:pPr>
        <w:pStyle w:val="Header"/>
        <w:rPr>
          <w:rFonts w:ascii="Arial" w:hAnsi="Arial" w:cs="Arial"/>
          <w:bCs/>
          <w:sz w:val="16"/>
          <w:szCs w:val="16"/>
        </w:rPr>
      </w:pPr>
      <w:r w:rsidRPr="003251CE">
        <w:rPr>
          <w:rFonts w:ascii="Arial" w:hAnsi="Arial" w:cs="Arial"/>
          <w:bCs/>
          <w:sz w:val="16"/>
          <w:szCs w:val="16"/>
        </w:rPr>
        <w:t xml:space="preserve">513-639-2954 </w:t>
      </w:r>
      <w:proofErr w:type="gramStart"/>
      <w:r w:rsidRPr="003251CE">
        <w:rPr>
          <w:rFonts w:ascii="Arial" w:hAnsi="Arial" w:cs="Arial"/>
          <w:b/>
          <w:bCs/>
          <w:sz w:val="16"/>
          <w:szCs w:val="16"/>
        </w:rPr>
        <w:t>•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gramEnd"/>
      <w:r w:rsidR="00C81D00">
        <w:fldChar w:fldCharType="begin"/>
      </w:r>
      <w:r w:rsidR="00C81D00">
        <w:instrText xml:space="preserve"> HYPERLINK "mailto:media@cincyart.org" </w:instrText>
      </w:r>
      <w:r w:rsidR="00C81D00">
        <w:fldChar w:fldCharType="separate"/>
      </w:r>
      <w:r w:rsidRPr="009127B1">
        <w:rPr>
          <w:rStyle w:val="Hyperlink"/>
          <w:rFonts w:ascii="Arial" w:hAnsi="Arial" w:cs="Arial"/>
          <w:bCs/>
          <w:sz w:val="16"/>
          <w:szCs w:val="16"/>
        </w:rPr>
        <w:t>media@cincyart.org</w:t>
      </w:r>
      <w:r w:rsidR="00C81D00">
        <w:rPr>
          <w:rStyle w:val="Hyperlink"/>
          <w:rFonts w:ascii="Arial" w:hAnsi="Arial" w:cs="Arial"/>
          <w:bCs/>
          <w:sz w:val="16"/>
          <w:szCs w:val="16"/>
        </w:rPr>
        <w:fldChar w:fldCharType="end"/>
      </w:r>
    </w:p>
    <w:p w:rsidR="00E24387" w:rsidRPr="00683D6A" w:rsidRDefault="00E24387" w:rsidP="00E24387">
      <w:pPr>
        <w:pStyle w:val="Header"/>
        <w:rPr>
          <w:rFonts w:ascii="Arial" w:hAnsi="Arial" w:cs="Arial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</w:rPr>
        <w:t xml:space="preserve">953 Eden Park </w:t>
      </w:r>
      <w:proofErr w:type="spellStart"/>
      <w:r w:rsidRPr="00683D6A">
        <w:rPr>
          <w:rFonts w:ascii="Arial" w:hAnsi="Arial" w:cs="Arial"/>
          <w:sz w:val="16"/>
          <w:szCs w:val="16"/>
        </w:rPr>
        <w:t>Drive│Cincinnati</w:t>
      </w:r>
      <w:proofErr w:type="spellEnd"/>
      <w:r w:rsidRPr="00683D6A">
        <w:rPr>
          <w:rFonts w:ascii="Arial" w:hAnsi="Arial" w:cs="Arial"/>
          <w:sz w:val="16"/>
          <w:szCs w:val="16"/>
        </w:rPr>
        <w:t>, Ohio│45202</w:t>
      </w:r>
    </w:p>
    <w:p w:rsidR="00E24387" w:rsidRPr="00683D6A" w:rsidRDefault="00E24387" w:rsidP="003848C5">
      <w:pPr>
        <w:pStyle w:val="Header"/>
        <w:rPr>
          <w:rFonts w:ascii="Arial" w:hAnsi="Arial" w:cs="Arial"/>
          <w:sz w:val="16"/>
          <w:szCs w:val="16"/>
        </w:rPr>
      </w:pPr>
      <w:r w:rsidRPr="00683D6A">
        <w:rPr>
          <w:rFonts w:ascii="Arial" w:hAnsi="Arial" w:cs="Arial"/>
          <w:sz w:val="16"/>
          <w:szCs w:val="16"/>
        </w:rPr>
        <w:t>www.cincinnatiartmuseum.org</w:t>
      </w:r>
    </w:p>
    <w:p w:rsidR="003848C5" w:rsidRDefault="00E24387" w:rsidP="003848C5">
      <w:pPr>
        <w:pStyle w:val="Heading1"/>
        <w:rPr>
          <w:rFonts w:ascii="Arial" w:hAnsi="Arial" w:cs="Arial"/>
          <w:bCs/>
          <w:color w:val="FF0000"/>
          <w:sz w:val="16"/>
          <w:szCs w:val="16"/>
        </w:rPr>
      </w:pPr>
      <w:r w:rsidRPr="00683D6A">
        <w:rPr>
          <w:rFonts w:ascii="Arial" w:hAnsi="Arial" w:cs="Arial"/>
          <w:bCs/>
          <w:color w:val="FF0000"/>
          <w:sz w:val="16"/>
          <w:szCs w:val="16"/>
        </w:rPr>
        <w:t>*Images Available Upon Request</w:t>
      </w:r>
    </w:p>
    <w:p w:rsidR="003848C5" w:rsidRPr="003848C5" w:rsidRDefault="003848C5" w:rsidP="003848C5"/>
    <w:p w:rsidR="00D037AF" w:rsidRPr="003848C5" w:rsidRDefault="00994205" w:rsidP="00D037AF">
      <w:pPr>
        <w:pStyle w:val="Heading1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3848C5">
        <w:rPr>
          <w:rFonts w:ascii="Arial" w:hAnsi="Arial" w:cs="Arial"/>
          <w:sz w:val="36"/>
          <w:szCs w:val="36"/>
        </w:rPr>
        <w:t>Cincinnati Art Museum</w:t>
      </w:r>
      <w:r w:rsidR="0025298B" w:rsidRPr="003848C5">
        <w:rPr>
          <w:rFonts w:ascii="Arial" w:hAnsi="Arial" w:cs="Arial"/>
          <w:sz w:val="36"/>
          <w:szCs w:val="36"/>
        </w:rPr>
        <w:t xml:space="preserve"> </w:t>
      </w:r>
      <w:r w:rsidR="00DB1783">
        <w:rPr>
          <w:rFonts w:ascii="Arial" w:hAnsi="Arial" w:cs="Arial"/>
          <w:sz w:val="36"/>
          <w:szCs w:val="36"/>
        </w:rPr>
        <w:t>connects arts organization</w:t>
      </w:r>
      <w:r w:rsidR="00354550">
        <w:rPr>
          <w:rFonts w:ascii="Arial" w:hAnsi="Arial" w:cs="Arial"/>
          <w:sz w:val="36"/>
          <w:szCs w:val="36"/>
        </w:rPr>
        <w:t>s</w:t>
      </w:r>
      <w:r w:rsidR="00DB1783">
        <w:rPr>
          <w:rFonts w:ascii="Arial" w:hAnsi="Arial" w:cs="Arial"/>
          <w:sz w:val="36"/>
          <w:szCs w:val="36"/>
        </w:rPr>
        <w:t xml:space="preserve"> to diverse vendors </w:t>
      </w:r>
      <w:r w:rsidR="00186C40">
        <w:rPr>
          <w:rFonts w:ascii="Arial" w:hAnsi="Arial" w:cs="Arial"/>
          <w:sz w:val="36"/>
          <w:szCs w:val="36"/>
        </w:rPr>
        <w:t>on March 2</w:t>
      </w:r>
    </w:p>
    <w:p w:rsidR="00E953C1" w:rsidRDefault="00E953C1" w:rsidP="00E953C1">
      <w:pPr>
        <w:tabs>
          <w:tab w:val="left" w:pos="3240"/>
        </w:tabs>
        <w:spacing w:after="0" w:line="288" w:lineRule="auto"/>
      </w:pPr>
    </w:p>
    <w:p w:rsidR="007E67CF" w:rsidRDefault="00E953C1" w:rsidP="006627C3">
      <w:pPr>
        <w:spacing w:after="0"/>
        <w:rPr>
          <w:rFonts w:ascii="Arial" w:hAnsi="Arial" w:cs="Arial"/>
          <w:sz w:val="20"/>
          <w:szCs w:val="20"/>
        </w:rPr>
      </w:pPr>
      <w:r w:rsidRPr="009220FB">
        <w:rPr>
          <w:rFonts w:ascii="Arial" w:hAnsi="Arial" w:cs="Arial"/>
          <w:b/>
          <w:sz w:val="20"/>
          <w:szCs w:val="20"/>
        </w:rPr>
        <w:t>CINCINNATI</w:t>
      </w:r>
      <w:r>
        <w:rPr>
          <w:rFonts w:ascii="Arial" w:hAnsi="Arial" w:cs="Arial"/>
          <w:b/>
          <w:sz w:val="20"/>
          <w:szCs w:val="20"/>
        </w:rPr>
        <w:t xml:space="preserve"> —</w:t>
      </w:r>
      <w:r w:rsidR="00DB1783" w:rsidRPr="00DB1783">
        <w:rPr>
          <w:rFonts w:ascii="Arial" w:hAnsi="Arial" w:cs="Arial"/>
          <w:sz w:val="20"/>
          <w:szCs w:val="20"/>
        </w:rPr>
        <w:t>T</w:t>
      </w:r>
      <w:r w:rsidR="006C2316">
        <w:rPr>
          <w:rFonts w:ascii="Arial" w:hAnsi="Arial" w:cs="Arial"/>
          <w:sz w:val="20"/>
          <w:szCs w:val="20"/>
        </w:rPr>
        <w:t>he Cincinnati Art Museum</w:t>
      </w:r>
      <w:r w:rsidR="00B16D6E">
        <w:rPr>
          <w:rFonts w:ascii="Arial" w:hAnsi="Arial" w:cs="Arial"/>
          <w:sz w:val="20"/>
          <w:szCs w:val="20"/>
        </w:rPr>
        <w:t xml:space="preserve"> i</w:t>
      </w:r>
      <w:r w:rsidR="00DB1783">
        <w:rPr>
          <w:rFonts w:ascii="Arial" w:hAnsi="Arial" w:cs="Arial"/>
          <w:sz w:val="20"/>
          <w:szCs w:val="20"/>
        </w:rPr>
        <w:t>s</w:t>
      </w:r>
      <w:r w:rsidR="00354550">
        <w:rPr>
          <w:rFonts w:ascii="Arial" w:hAnsi="Arial" w:cs="Arial"/>
          <w:sz w:val="20"/>
          <w:szCs w:val="20"/>
        </w:rPr>
        <w:t xml:space="preserve"> celebrating </w:t>
      </w:r>
      <w:r w:rsidR="00B16D6E">
        <w:rPr>
          <w:rFonts w:ascii="Arial" w:hAnsi="Arial" w:cs="Arial"/>
          <w:sz w:val="20"/>
          <w:szCs w:val="20"/>
        </w:rPr>
        <w:t>loc</w:t>
      </w:r>
      <w:r w:rsidR="006C2316">
        <w:rPr>
          <w:rFonts w:ascii="Arial" w:hAnsi="Arial" w:cs="Arial"/>
          <w:sz w:val="20"/>
          <w:szCs w:val="20"/>
        </w:rPr>
        <w:t xml:space="preserve">al </w:t>
      </w:r>
      <w:r w:rsidR="00354550">
        <w:rPr>
          <w:rFonts w:ascii="Arial" w:hAnsi="Arial" w:cs="Arial"/>
          <w:sz w:val="20"/>
          <w:szCs w:val="20"/>
        </w:rPr>
        <w:t xml:space="preserve">diverse </w:t>
      </w:r>
      <w:r w:rsidR="00B16D6E">
        <w:rPr>
          <w:rFonts w:ascii="Arial" w:hAnsi="Arial" w:cs="Arial"/>
          <w:sz w:val="20"/>
          <w:szCs w:val="20"/>
        </w:rPr>
        <w:t>businesses at</w:t>
      </w:r>
      <w:r w:rsidR="00876D17">
        <w:rPr>
          <w:rFonts w:ascii="Arial" w:hAnsi="Arial" w:cs="Arial"/>
          <w:sz w:val="20"/>
          <w:szCs w:val="20"/>
        </w:rPr>
        <w:t xml:space="preserve"> </w:t>
      </w:r>
      <w:r w:rsidR="006C2316">
        <w:rPr>
          <w:rFonts w:ascii="Arial" w:hAnsi="Arial" w:cs="Arial"/>
          <w:sz w:val="20"/>
          <w:szCs w:val="20"/>
        </w:rPr>
        <w:t xml:space="preserve">the </w:t>
      </w:r>
      <w:r w:rsidR="00876D17" w:rsidRPr="0050501D">
        <w:rPr>
          <w:rFonts w:ascii="Arial" w:hAnsi="Arial" w:cs="Arial"/>
          <w:b/>
          <w:sz w:val="20"/>
          <w:szCs w:val="20"/>
        </w:rPr>
        <w:t>Diverse Vendor Open House</w:t>
      </w:r>
      <w:r w:rsidR="00DB1783" w:rsidRPr="00622CCA">
        <w:rPr>
          <w:rFonts w:ascii="Arial" w:hAnsi="Arial" w:cs="Arial"/>
          <w:sz w:val="20"/>
          <w:szCs w:val="20"/>
        </w:rPr>
        <w:t>,</w:t>
      </w:r>
      <w:r w:rsidR="00186C40" w:rsidRPr="00622CCA">
        <w:rPr>
          <w:rFonts w:ascii="Arial" w:hAnsi="Arial" w:cs="Arial"/>
          <w:sz w:val="20"/>
          <w:szCs w:val="20"/>
        </w:rPr>
        <w:t xml:space="preserve"> </w:t>
      </w:r>
      <w:r w:rsidR="00186C40">
        <w:rPr>
          <w:rFonts w:ascii="Arial" w:hAnsi="Arial" w:cs="Arial"/>
          <w:sz w:val="20"/>
          <w:szCs w:val="20"/>
        </w:rPr>
        <w:t>presented by Fifth Third Bank,</w:t>
      </w:r>
      <w:r w:rsidR="00876D17" w:rsidRPr="0050501D">
        <w:rPr>
          <w:rFonts w:ascii="Arial" w:hAnsi="Arial" w:cs="Arial"/>
          <w:sz w:val="20"/>
          <w:szCs w:val="20"/>
        </w:rPr>
        <w:t xml:space="preserve"> </w:t>
      </w:r>
      <w:r w:rsidR="006C2316" w:rsidRPr="0050501D">
        <w:rPr>
          <w:rFonts w:ascii="Arial" w:hAnsi="Arial" w:cs="Arial"/>
          <w:sz w:val="20"/>
          <w:szCs w:val="20"/>
        </w:rPr>
        <w:t>on Thursday, March 2,</w:t>
      </w:r>
      <w:r w:rsidR="00354550">
        <w:rPr>
          <w:rFonts w:ascii="Arial" w:hAnsi="Arial" w:cs="Arial"/>
          <w:sz w:val="20"/>
          <w:szCs w:val="20"/>
        </w:rPr>
        <w:t xml:space="preserve"> </w:t>
      </w:r>
      <w:r w:rsidR="00354550" w:rsidRPr="0050501D">
        <w:rPr>
          <w:rFonts w:ascii="Arial" w:hAnsi="Arial" w:cs="Arial"/>
          <w:sz w:val="20"/>
          <w:szCs w:val="20"/>
        </w:rPr>
        <w:t>5–8 p.m.</w:t>
      </w:r>
    </w:p>
    <w:p w:rsidR="00E25DA4" w:rsidRDefault="00E25DA4" w:rsidP="00622CC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8060AE" w:rsidRDefault="00C56FA4" w:rsidP="006627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its second year, the museum’s </w:t>
      </w:r>
      <w:r w:rsidR="006C2316">
        <w:rPr>
          <w:rFonts w:ascii="Arial" w:hAnsi="Arial" w:cs="Arial"/>
          <w:sz w:val="20"/>
          <w:szCs w:val="20"/>
        </w:rPr>
        <w:t>Diverse Vendor Open House</w:t>
      </w:r>
      <w:r>
        <w:rPr>
          <w:rFonts w:ascii="Arial" w:hAnsi="Arial" w:cs="Arial"/>
          <w:sz w:val="20"/>
          <w:szCs w:val="20"/>
        </w:rPr>
        <w:t xml:space="preserve">, </w:t>
      </w:r>
      <w:r w:rsidR="006C2316">
        <w:rPr>
          <w:rFonts w:ascii="Arial" w:hAnsi="Arial" w:cs="Arial"/>
          <w:sz w:val="20"/>
          <w:szCs w:val="20"/>
        </w:rPr>
        <w:t xml:space="preserve">features </w:t>
      </w:r>
      <w:r w:rsidR="00D90ACE">
        <w:rPr>
          <w:rFonts w:ascii="Arial" w:hAnsi="Arial" w:cs="Arial"/>
          <w:sz w:val="20"/>
          <w:szCs w:val="20"/>
        </w:rPr>
        <w:t>a unique opportunity to network with vendors as they</w:t>
      </w:r>
      <w:r w:rsidR="00B8683A">
        <w:rPr>
          <w:rFonts w:ascii="Arial" w:hAnsi="Arial" w:cs="Arial"/>
          <w:sz w:val="20"/>
          <w:szCs w:val="20"/>
        </w:rPr>
        <w:t xml:space="preserve"> showcase their services</w:t>
      </w:r>
      <w:r w:rsidR="00CA5EBF">
        <w:rPr>
          <w:rFonts w:ascii="Arial" w:hAnsi="Arial" w:cs="Arial"/>
          <w:sz w:val="20"/>
          <w:szCs w:val="20"/>
        </w:rPr>
        <w:t xml:space="preserve"> and connect with potential clients</w:t>
      </w:r>
      <w:r w:rsidR="006C2316">
        <w:rPr>
          <w:rFonts w:ascii="Arial" w:hAnsi="Arial" w:cs="Arial"/>
          <w:sz w:val="20"/>
          <w:szCs w:val="20"/>
        </w:rPr>
        <w:t xml:space="preserve">. </w:t>
      </w:r>
      <w:r w:rsidR="008060AE">
        <w:rPr>
          <w:rFonts w:ascii="Arial" w:hAnsi="Arial" w:cs="Arial"/>
          <w:sz w:val="20"/>
          <w:szCs w:val="20"/>
        </w:rPr>
        <w:t xml:space="preserve">Visitors will enjoy </w:t>
      </w:r>
      <w:r w:rsidR="002D1E80">
        <w:rPr>
          <w:rFonts w:ascii="Arial" w:hAnsi="Arial" w:cs="Arial"/>
          <w:sz w:val="20"/>
          <w:szCs w:val="20"/>
        </w:rPr>
        <w:t xml:space="preserve">music provided by the </w:t>
      </w:r>
      <w:r w:rsidR="002D1E80" w:rsidRPr="002D1E80">
        <w:rPr>
          <w:rFonts w:ascii="Arial" w:hAnsi="Arial" w:cs="Arial"/>
          <w:sz w:val="20"/>
          <w:szCs w:val="20"/>
        </w:rPr>
        <w:t>Music Concierge</w:t>
      </w:r>
      <w:r w:rsidR="00307E89">
        <w:rPr>
          <w:rFonts w:ascii="Arial" w:hAnsi="Arial" w:cs="Arial"/>
          <w:sz w:val="20"/>
          <w:szCs w:val="20"/>
        </w:rPr>
        <w:t xml:space="preserve"> and </w:t>
      </w:r>
      <w:r w:rsidR="008060AE">
        <w:rPr>
          <w:rFonts w:ascii="Arial" w:hAnsi="Arial" w:cs="Arial"/>
          <w:sz w:val="20"/>
          <w:szCs w:val="20"/>
        </w:rPr>
        <w:t xml:space="preserve">free access to the museum’s special exhibitions. </w:t>
      </w:r>
    </w:p>
    <w:p w:rsidR="008060AE" w:rsidRDefault="000A5ED0" w:rsidP="000A5ED0">
      <w:pPr>
        <w:tabs>
          <w:tab w:val="left" w:pos="541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54550" w:rsidRDefault="00C56FA4" w:rsidP="006627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Diversity and inclusion are an important part of the </w:t>
      </w:r>
      <w:r w:rsidR="001B3A7A">
        <w:rPr>
          <w:rFonts w:ascii="Arial" w:hAnsi="Arial" w:cs="Arial"/>
          <w:sz w:val="20"/>
          <w:szCs w:val="20"/>
        </w:rPr>
        <w:t xml:space="preserve">Cincinnati Art Museum’s </w:t>
      </w:r>
      <w:r>
        <w:rPr>
          <w:rFonts w:ascii="Arial" w:hAnsi="Arial" w:cs="Arial"/>
          <w:sz w:val="20"/>
          <w:szCs w:val="20"/>
        </w:rPr>
        <w:t xml:space="preserve">strategic plan. Like the </w:t>
      </w:r>
      <w:r w:rsidR="008060AE">
        <w:rPr>
          <w:rFonts w:ascii="Arial" w:hAnsi="Arial" w:cs="Arial"/>
          <w:sz w:val="20"/>
          <w:szCs w:val="20"/>
        </w:rPr>
        <w:t>City of Cincinnati</w:t>
      </w:r>
      <w:r>
        <w:rPr>
          <w:rFonts w:ascii="Arial" w:hAnsi="Arial" w:cs="Arial"/>
          <w:sz w:val="20"/>
          <w:szCs w:val="20"/>
        </w:rPr>
        <w:t xml:space="preserve">’s focus on increasing </w:t>
      </w:r>
      <w:r w:rsidR="008060AE">
        <w:rPr>
          <w:rFonts w:ascii="Arial" w:hAnsi="Arial" w:cs="Arial"/>
          <w:sz w:val="20"/>
          <w:szCs w:val="20"/>
        </w:rPr>
        <w:t xml:space="preserve">contracts for women- and </w:t>
      </w:r>
      <w:r w:rsidR="008060AE" w:rsidRPr="008060AE">
        <w:rPr>
          <w:rFonts w:ascii="Arial" w:hAnsi="Arial" w:cs="Arial"/>
          <w:sz w:val="20"/>
          <w:szCs w:val="20"/>
        </w:rPr>
        <w:t>minority-owned businesses</w:t>
      </w:r>
      <w:r w:rsidR="008060AE">
        <w:rPr>
          <w:rFonts w:ascii="Arial" w:hAnsi="Arial" w:cs="Arial"/>
          <w:sz w:val="20"/>
          <w:szCs w:val="20"/>
        </w:rPr>
        <w:t xml:space="preserve">, the Cincinnati Art Museum and other arts organizations are also committed to working with diverse </w:t>
      </w:r>
      <w:r w:rsidR="002D1E80">
        <w:rPr>
          <w:rFonts w:ascii="Arial" w:hAnsi="Arial" w:cs="Arial"/>
          <w:sz w:val="20"/>
          <w:szCs w:val="20"/>
        </w:rPr>
        <w:t>businesses</w:t>
      </w:r>
      <w:r w:rsidR="008060AE">
        <w:rPr>
          <w:rFonts w:ascii="Arial" w:hAnsi="Arial" w:cs="Arial"/>
          <w:sz w:val="20"/>
          <w:szCs w:val="20"/>
        </w:rPr>
        <w:t>.</w:t>
      </w:r>
      <w:r w:rsidR="008060AE" w:rsidRPr="008060AE">
        <w:rPr>
          <w:rFonts w:ascii="Arial" w:hAnsi="Arial" w:cs="Arial"/>
          <w:sz w:val="20"/>
          <w:szCs w:val="20"/>
        </w:rPr>
        <w:t xml:space="preserve"> </w:t>
      </w:r>
    </w:p>
    <w:p w:rsidR="00354550" w:rsidRDefault="00354550" w:rsidP="006627C3">
      <w:pPr>
        <w:spacing w:after="0"/>
        <w:rPr>
          <w:rFonts w:ascii="Arial" w:hAnsi="Arial" w:cs="Arial"/>
          <w:sz w:val="20"/>
          <w:szCs w:val="20"/>
        </w:rPr>
      </w:pPr>
    </w:p>
    <w:p w:rsidR="006C2316" w:rsidRDefault="006C2316" w:rsidP="006627C3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Cincinnati Art Museum Director </w:t>
      </w:r>
      <w:r w:rsidR="0025298B">
        <w:rPr>
          <w:rFonts w:ascii="Arial" w:hAnsi="Arial" w:cs="Arial"/>
          <w:sz w:val="20"/>
          <w:szCs w:val="20"/>
          <w:shd w:val="clear" w:color="auto" w:fill="FFFFFF"/>
        </w:rPr>
        <w:t xml:space="preserve">of Human Resources Ted Forrest </w:t>
      </w:r>
      <w:r>
        <w:rPr>
          <w:rFonts w:ascii="Arial" w:hAnsi="Arial" w:cs="Arial"/>
          <w:sz w:val="20"/>
          <w:szCs w:val="20"/>
          <w:shd w:val="clear" w:color="auto" w:fill="FFFFFF"/>
        </w:rPr>
        <w:t>lea</w:t>
      </w:r>
      <w:r w:rsidR="00B8683A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6A7240">
        <w:rPr>
          <w:rFonts w:ascii="Arial" w:hAnsi="Arial" w:cs="Arial"/>
          <w:sz w:val="20"/>
          <w:szCs w:val="20"/>
          <w:shd w:val="clear" w:color="auto" w:fill="FFFFFF"/>
        </w:rPr>
        <w:t>s this effort on behalf of the m</w:t>
      </w:r>
      <w:r>
        <w:rPr>
          <w:rFonts w:ascii="Arial" w:hAnsi="Arial" w:cs="Arial"/>
          <w:sz w:val="20"/>
          <w:szCs w:val="20"/>
          <w:shd w:val="clear" w:color="auto" w:fill="FFFFFF"/>
        </w:rPr>
        <w:t>useum</w:t>
      </w:r>
      <w:r w:rsidR="00D037A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35455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BA28D6">
        <w:rPr>
          <w:rFonts w:ascii="Arial" w:hAnsi="Arial" w:cs="Arial"/>
          <w:sz w:val="20"/>
          <w:szCs w:val="20"/>
        </w:rPr>
        <w:t xml:space="preserve">"We're proud to host </w:t>
      </w:r>
      <w:r w:rsidR="00354550">
        <w:rPr>
          <w:rFonts w:ascii="Arial" w:hAnsi="Arial" w:cs="Arial"/>
          <w:sz w:val="20"/>
          <w:szCs w:val="20"/>
        </w:rPr>
        <w:t>this</w:t>
      </w:r>
      <w:r w:rsidR="00AE71DE">
        <w:rPr>
          <w:rFonts w:ascii="Arial" w:hAnsi="Arial" w:cs="Arial"/>
          <w:sz w:val="20"/>
          <w:szCs w:val="20"/>
        </w:rPr>
        <w:t xml:space="preserve"> vendor fair</w:t>
      </w:r>
      <w:r w:rsidR="00D037AF">
        <w:rPr>
          <w:rFonts w:ascii="Arial" w:hAnsi="Arial" w:cs="Arial"/>
          <w:sz w:val="20"/>
          <w:szCs w:val="20"/>
        </w:rPr>
        <w:t xml:space="preserve"> </w:t>
      </w:r>
      <w:r w:rsidR="00687D57">
        <w:rPr>
          <w:rFonts w:ascii="Arial" w:hAnsi="Arial" w:cs="Arial"/>
          <w:sz w:val="20"/>
          <w:szCs w:val="20"/>
        </w:rPr>
        <w:t xml:space="preserve">for the </w:t>
      </w:r>
      <w:r w:rsidR="00354550">
        <w:rPr>
          <w:rFonts w:ascii="Arial" w:hAnsi="Arial" w:cs="Arial"/>
          <w:sz w:val="20"/>
          <w:szCs w:val="20"/>
        </w:rPr>
        <w:t>second</w:t>
      </w:r>
      <w:r w:rsidR="00315915">
        <w:rPr>
          <w:rFonts w:ascii="Arial" w:hAnsi="Arial" w:cs="Arial"/>
          <w:sz w:val="20"/>
          <w:szCs w:val="20"/>
        </w:rPr>
        <w:t xml:space="preserve"> </w:t>
      </w:r>
      <w:r w:rsidR="00AE71DE">
        <w:rPr>
          <w:rFonts w:ascii="Arial" w:hAnsi="Arial" w:cs="Arial"/>
          <w:sz w:val="20"/>
          <w:szCs w:val="20"/>
        </w:rPr>
        <w:t>year in a row," says</w:t>
      </w:r>
      <w:r w:rsidR="00D037AF">
        <w:rPr>
          <w:rFonts w:ascii="Arial" w:hAnsi="Arial" w:cs="Arial"/>
          <w:sz w:val="20"/>
          <w:szCs w:val="20"/>
          <w:shd w:val="clear" w:color="auto" w:fill="FFFFFF"/>
        </w:rPr>
        <w:t xml:space="preserve"> Forrest</w:t>
      </w:r>
      <w:r w:rsidR="00AE71DE">
        <w:rPr>
          <w:rFonts w:ascii="Arial" w:hAnsi="Arial" w:cs="Arial"/>
          <w:sz w:val="20"/>
          <w:szCs w:val="20"/>
          <w:shd w:val="clear" w:color="auto" w:fill="FFFFFF"/>
        </w:rPr>
        <w:t>. "</w:t>
      </w:r>
      <w:r w:rsidR="00B16D6E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D037AF">
        <w:rPr>
          <w:rFonts w:ascii="Arial" w:hAnsi="Arial" w:cs="Arial"/>
          <w:sz w:val="20"/>
          <w:szCs w:val="20"/>
          <w:shd w:val="clear" w:color="auto" w:fill="FFFFFF"/>
        </w:rPr>
        <w:t>ur goal</w:t>
      </w:r>
      <w:r w:rsidR="00AE71DE">
        <w:rPr>
          <w:rFonts w:ascii="Arial" w:hAnsi="Arial" w:cs="Arial"/>
          <w:sz w:val="20"/>
          <w:szCs w:val="20"/>
          <w:shd w:val="clear" w:color="auto" w:fill="FFFFFF"/>
        </w:rPr>
        <w:t xml:space="preserve"> is to </w:t>
      </w:r>
      <w:r w:rsidR="00AE71DE" w:rsidRPr="00B16D6E">
        <w:rPr>
          <w:rFonts w:ascii="Arial" w:hAnsi="Arial" w:cs="Arial"/>
          <w:sz w:val="20"/>
          <w:szCs w:val="20"/>
          <w:shd w:val="clear" w:color="auto" w:fill="FFFFFF"/>
        </w:rPr>
        <w:t>pro</w:t>
      </w:r>
      <w:r w:rsidR="00D037AF">
        <w:rPr>
          <w:rFonts w:ascii="Arial" w:hAnsi="Arial" w:cs="Arial"/>
          <w:sz w:val="20"/>
          <w:szCs w:val="20"/>
          <w:shd w:val="clear" w:color="auto" w:fill="FFFFFF"/>
        </w:rPr>
        <w:t>vide local businesses a platform to gain</w:t>
      </w:r>
      <w:r w:rsidR="00AE71D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E71DE" w:rsidRPr="00B16D6E">
        <w:rPr>
          <w:rFonts w:ascii="Arial" w:hAnsi="Arial" w:cs="Arial"/>
          <w:sz w:val="20"/>
          <w:szCs w:val="20"/>
          <w:shd w:val="clear" w:color="auto" w:fill="FFFFFF"/>
        </w:rPr>
        <w:t>exposure</w:t>
      </w:r>
      <w:r w:rsidR="006A7240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D037AF">
        <w:rPr>
          <w:rFonts w:ascii="Arial" w:hAnsi="Arial" w:cs="Arial"/>
          <w:sz w:val="20"/>
          <w:szCs w:val="20"/>
          <w:shd w:val="clear" w:color="auto" w:fill="FFFFFF"/>
        </w:rPr>
        <w:t>est</w:t>
      </w:r>
      <w:r w:rsidR="006A7240">
        <w:rPr>
          <w:rFonts w:ascii="Arial" w:hAnsi="Arial" w:cs="Arial"/>
          <w:sz w:val="20"/>
          <w:szCs w:val="20"/>
          <w:shd w:val="clear" w:color="auto" w:fill="FFFFFF"/>
        </w:rPr>
        <w:t xml:space="preserve">ablish meaningful relationships with the </w:t>
      </w:r>
      <w:r w:rsidR="00D037AF">
        <w:rPr>
          <w:rFonts w:ascii="Arial" w:hAnsi="Arial" w:cs="Arial"/>
          <w:sz w:val="20"/>
          <w:szCs w:val="20"/>
          <w:shd w:val="clear" w:color="auto" w:fill="FFFFFF"/>
        </w:rPr>
        <w:t>Cincinnati community."</w:t>
      </w:r>
    </w:p>
    <w:p w:rsidR="006C2316" w:rsidRDefault="006C2316" w:rsidP="006627C3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633ADF" w:rsidRPr="002D1E80" w:rsidRDefault="00633ADF" w:rsidP="002D1E80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2D1E80">
        <w:rPr>
          <w:rFonts w:ascii="Arial" w:hAnsi="Arial" w:cs="Arial"/>
          <w:sz w:val="20"/>
          <w:szCs w:val="20"/>
          <w:shd w:val="clear" w:color="auto" w:fill="FFFFFF"/>
        </w:rPr>
        <w:t>The Diverse Vendor Open House includes</w:t>
      </w:r>
      <w:r w:rsidR="002D1E80">
        <w:rPr>
          <w:rFonts w:ascii="Arial" w:hAnsi="Arial" w:cs="Arial"/>
          <w:sz w:val="20"/>
          <w:szCs w:val="20"/>
          <w:shd w:val="clear" w:color="auto" w:fill="FFFFFF"/>
        </w:rPr>
        <w:t xml:space="preserve"> n</w:t>
      </w:r>
      <w:r w:rsidR="00C1570A">
        <w:rPr>
          <w:rFonts w:ascii="Arial" w:hAnsi="Arial" w:cs="Arial"/>
          <w:sz w:val="20"/>
          <w:szCs w:val="20"/>
          <w:shd w:val="clear" w:color="auto" w:fill="FFFFFF"/>
        </w:rPr>
        <w:t xml:space="preserve">etworking with more than </w:t>
      </w:r>
      <w:r w:rsidR="002D1E80">
        <w:rPr>
          <w:rFonts w:ascii="Arial" w:hAnsi="Arial" w:cs="Arial"/>
          <w:sz w:val="20"/>
          <w:szCs w:val="20"/>
          <w:shd w:val="clear" w:color="auto" w:fill="FFFFFF"/>
        </w:rPr>
        <w:t>20</w:t>
      </w:r>
      <w:r w:rsidR="00C157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15915">
        <w:rPr>
          <w:rFonts w:ascii="Arial" w:hAnsi="Arial" w:cs="Arial"/>
          <w:sz w:val="20"/>
          <w:szCs w:val="20"/>
          <w:shd w:val="clear" w:color="auto" w:fill="FFFFFF"/>
        </w:rPr>
        <w:t>lo</w:t>
      </w:r>
      <w:r w:rsidR="00C1570A">
        <w:rPr>
          <w:rFonts w:ascii="Arial" w:hAnsi="Arial" w:cs="Arial"/>
          <w:sz w:val="20"/>
          <w:szCs w:val="20"/>
          <w:shd w:val="clear" w:color="auto" w:fill="FFFFFF"/>
        </w:rPr>
        <w:t xml:space="preserve">cal </w:t>
      </w:r>
      <w:r w:rsidR="00354550">
        <w:rPr>
          <w:rFonts w:ascii="Arial" w:hAnsi="Arial" w:cs="Arial"/>
          <w:sz w:val="20"/>
          <w:szCs w:val="20"/>
          <w:shd w:val="clear" w:color="auto" w:fill="FFFFFF"/>
        </w:rPr>
        <w:t xml:space="preserve">diverse </w:t>
      </w:r>
      <w:r w:rsidR="00C1570A">
        <w:rPr>
          <w:rFonts w:ascii="Arial" w:hAnsi="Arial" w:cs="Arial"/>
          <w:sz w:val="20"/>
          <w:szCs w:val="20"/>
          <w:shd w:val="clear" w:color="auto" w:fill="FFFFFF"/>
        </w:rPr>
        <w:t>businesses</w:t>
      </w:r>
      <w:bookmarkEnd w:id="0"/>
      <w:r w:rsidR="002D1E80">
        <w:rPr>
          <w:rFonts w:ascii="Arial" w:hAnsi="Arial" w:cs="Arial"/>
          <w:sz w:val="20"/>
          <w:szCs w:val="20"/>
          <w:shd w:val="clear" w:color="auto" w:fill="FFFFFF"/>
        </w:rPr>
        <w:t>, including</w:t>
      </w:r>
      <w:r w:rsidR="00C1570A">
        <w:rPr>
          <w:rFonts w:ascii="Arial" w:hAnsi="Arial" w:cs="Arial"/>
          <w:sz w:val="20"/>
          <w:szCs w:val="20"/>
          <w:shd w:val="clear" w:color="auto" w:fill="FFFFFF"/>
        </w:rPr>
        <w:t>:</w:t>
      </w:r>
    </w:p>
    <w:p w:rsidR="00633ADF" w:rsidRPr="00633ADF" w:rsidRDefault="00633ADF" w:rsidP="00633ADF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  <w:sectPr w:rsidR="00633ADF" w:rsidRPr="00633ADF" w:rsidSect="003C5A8E">
          <w:headerReference w:type="default" r:id="rId8"/>
          <w:pgSz w:w="12240" w:h="15840"/>
          <w:pgMar w:top="1440" w:right="1440" w:bottom="864" w:left="1440" w:header="720" w:footer="720" w:gutter="0"/>
          <w:cols w:space="720"/>
          <w:docGrid w:linePitch="360"/>
        </w:sectPr>
      </w:pP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Affinity Limos</w:t>
      </w:r>
    </w:p>
    <w:p w:rsidR="00315915" w:rsidRPr="00315915" w:rsidRDefault="00C81D00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81D00">
        <w:rPr>
          <w:rFonts w:ascii="Arial" w:hAnsi="Arial" w:cs="Arial"/>
          <w:b/>
          <w:sz w:val="20"/>
          <w:szCs w:val="20"/>
          <w:shd w:val="clear" w:color="auto" w:fill="FFFFFF"/>
        </w:rPr>
        <w:t xml:space="preserve">Pleasant Run Farms Candle Co. </w:t>
      </w:r>
      <w:r w:rsidR="00315915" w:rsidRPr="00315915">
        <w:rPr>
          <w:rFonts w:ascii="Arial" w:hAnsi="Arial" w:cs="Arial"/>
          <w:b/>
          <w:sz w:val="20"/>
          <w:szCs w:val="20"/>
          <w:shd w:val="clear" w:color="auto" w:fill="FFFFFF"/>
        </w:rPr>
        <w:t>Chimera Shrubs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Speedy Signs &amp; Apparel</w:t>
      </w:r>
    </w:p>
    <w:p w:rsidR="001611BD" w:rsidRDefault="001611BD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1611BD">
        <w:rPr>
          <w:rFonts w:ascii="Arial" w:hAnsi="Arial" w:cs="Arial"/>
          <w:b/>
          <w:sz w:val="20"/>
          <w:szCs w:val="20"/>
          <w:shd w:val="clear" w:color="auto" w:fill="FFFFFF"/>
        </w:rPr>
        <w:t>Munoz Brands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Marketing Direct, Inc.</w:t>
      </w:r>
    </w:p>
    <w:p w:rsid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Details2Decor</w:t>
      </w:r>
    </w:p>
    <w:p w:rsidR="00C81D00" w:rsidRDefault="00C81D00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gramStart"/>
      <w:r w:rsidRPr="00C81D00">
        <w:rPr>
          <w:rFonts w:ascii="Arial" w:hAnsi="Arial" w:cs="Arial"/>
          <w:b/>
          <w:sz w:val="20"/>
          <w:szCs w:val="20"/>
          <w:shd w:val="clear" w:color="auto" w:fill="FFFFFF"/>
        </w:rPr>
        <w:t>eat</w:t>
      </w:r>
      <w:proofErr w:type="gramEnd"/>
      <w:r w:rsidRPr="00C81D0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well celebrations &amp; feasts 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Voice of Your Customer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Women Writing </w:t>
      </w:r>
      <w:r w:rsidRPr="00315915">
        <w:rPr>
          <w:rFonts w:ascii="Arial" w:hAnsi="Arial" w:cs="Arial"/>
          <w:b/>
          <w:i/>
          <w:sz w:val="20"/>
          <w:szCs w:val="20"/>
          <w:shd w:val="clear" w:color="auto" w:fill="FFFFFF"/>
        </w:rPr>
        <w:t>for (a)</w:t>
      </w: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Change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Eye Candy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Powernet</w:t>
      </w:r>
      <w:proofErr w:type="spellEnd"/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Co.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Queen City Vignette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Visionaries + Voices</w:t>
      </w:r>
    </w:p>
    <w:p w:rsidR="00315915" w:rsidRP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Alpha Graphics</w:t>
      </w:r>
    </w:p>
    <w:p w:rsidR="00315915" w:rsidRDefault="00315915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proofErr w:type="spellStart"/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>Freeset</w:t>
      </w:r>
      <w:proofErr w:type="spellEnd"/>
      <w:r w:rsidRPr="0031591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USA</w:t>
      </w:r>
    </w:p>
    <w:p w:rsidR="00C81D00" w:rsidRDefault="00C81D00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81D00">
        <w:rPr>
          <w:rFonts w:ascii="Arial" w:hAnsi="Arial" w:cs="Arial"/>
          <w:b/>
          <w:sz w:val="20"/>
          <w:szCs w:val="20"/>
          <w:shd w:val="clear" w:color="auto" w:fill="FFFFFF"/>
        </w:rPr>
        <w:t>Glitz by Nancy Lawson</w:t>
      </w:r>
    </w:p>
    <w:p w:rsidR="002D1E80" w:rsidRPr="00315915" w:rsidRDefault="002D1E80" w:rsidP="00315915">
      <w:pPr>
        <w:pStyle w:val="ListParagraph"/>
        <w:spacing w:after="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And others</w:t>
      </w:r>
    </w:p>
    <w:p w:rsidR="00315915" w:rsidRDefault="00315915" w:rsidP="00687D5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  <w:shd w:val="clear" w:color="auto" w:fill="FFFFFF"/>
        </w:rPr>
        <w:sectPr w:rsidR="00315915" w:rsidSect="00315915">
          <w:type w:val="continuous"/>
          <w:pgSz w:w="12240" w:h="15840"/>
          <w:pgMar w:top="1440" w:right="1440" w:bottom="864" w:left="1440" w:header="720" w:footer="720" w:gutter="0"/>
          <w:cols w:num="2" w:space="720"/>
          <w:docGrid w:linePitch="360"/>
        </w:sectPr>
      </w:pPr>
    </w:p>
    <w:p w:rsidR="00315915" w:rsidRDefault="00315915" w:rsidP="00315915">
      <w:pPr>
        <w:pStyle w:val="ListParagraph"/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354550" w:rsidRDefault="00EF5FAB" w:rsidP="00354550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The</w:t>
      </w:r>
      <w:r w:rsidR="00766FD8">
        <w:rPr>
          <w:rFonts w:ascii="Arial" w:hAnsi="Arial" w:cs="Arial"/>
          <w:sz w:val="20"/>
          <w:szCs w:val="20"/>
          <w:shd w:val="clear" w:color="auto" w:fill="FFFFFF"/>
        </w:rPr>
        <w:t xml:space="preserve"> Diverse Vendor Fair is free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and open to the public</w:t>
      </w:r>
      <w:r w:rsidR="00766FD8">
        <w:rPr>
          <w:rFonts w:ascii="Arial" w:hAnsi="Arial" w:cs="Arial"/>
          <w:sz w:val="20"/>
          <w:szCs w:val="20"/>
          <w:shd w:val="clear" w:color="auto" w:fill="FFFFFF"/>
        </w:rPr>
        <w:t xml:space="preserve">. To learn more, please visit </w:t>
      </w:r>
      <w:r w:rsidR="00354550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hyperlink r:id="rId9" w:history="1">
        <w:r w:rsidR="0035455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March</w:t>
        </w:r>
        <w:r w:rsidR="00354550" w:rsidRPr="00354550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 xml:space="preserve"> 2 calendar listing on CAM’s website</w:t>
        </w:r>
      </w:hyperlink>
      <w:r w:rsidR="00354550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2D1E80" w:rsidRDefault="002D1E80" w:rsidP="00354550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D728CE" w:rsidRDefault="00E24387" w:rsidP="0035455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442EF">
        <w:rPr>
          <w:rFonts w:ascii="Arial" w:hAnsi="Arial" w:cs="Arial"/>
          <w:sz w:val="20"/>
          <w:szCs w:val="20"/>
        </w:rPr>
        <w:t>###</w:t>
      </w:r>
    </w:p>
    <w:sectPr w:rsidR="00D728CE" w:rsidSect="002D1E80">
      <w:type w:val="continuous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A4" w:rsidRDefault="00C56FA4" w:rsidP="00E24387">
      <w:pPr>
        <w:spacing w:after="0" w:line="240" w:lineRule="auto"/>
      </w:pPr>
      <w:r>
        <w:separator/>
      </w:r>
    </w:p>
  </w:endnote>
  <w:endnote w:type="continuationSeparator" w:id="0">
    <w:p w:rsidR="00C56FA4" w:rsidRDefault="00C56FA4" w:rsidP="00E2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A4" w:rsidRDefault="00C56FA4" w:rsidP="00E24387">
      <w:pPr>
        <w:spacing w:after="0" w:line="240" w:lineRule="auto"/>
      </w:pPr>
      <w:r>
        <w:separator/>
      </w:r>
    </w:p>
  </w:footnote>
  <w:footnote w:type="continuationSeparator" w:id="0">
    <w:p w:rsidR="00C56FA4" w:rsidRDefault="00C56FA4" w:rsidP="00E2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A4" w:rsidRDefault="00C56FA4" w:rsidP="00E24387">
    <w:pPr>
      <w:pStyle w:val="Header"/>
      <w:jc w:val="center"/>
    </w:pPr>
    <w:r>
      <w:rPr>
        <w:noProof/>
      </w:rPr>
      <w:drawing>
        <wp:inline distT="0" distB="0" distL="0" distR="0">
          <wp:extent cx="5105400" cy="620175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logo13_PMS_1795_no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8580" cy="621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6FA4" w:rsidRDefault="00C56F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3D2D"/>
    <w:multiLevelType w:val="hybridMultilevel"/>
    <w:tmpl w:val="7578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73CEE"/>
    <w:multiLevelType w:val="hybridMultilevel"/>
    <w:tmpl w:val="76D8B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E7F34"/>
    <w:multiLevelType w:val="hybridMultilevel"/>
    <w:tmpl w:val="949E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87"/>
    <w:rsid w:val="00022E72"/>
    <w:rsid w:val="00030AC5"/>
    <w:rsid w:val="00034B3D"/>
    <w:rsid w:val="0004088A"/>
    <w:rsid w:val="00055F4C"/>
    <w:rsid w:val="000738EA"/>
    <w:rsid w:val="00092754"/>
    <w:rsid w:val="0009356A"/>
    <w:rsid w:val="000937D9"/>
    <w:rsid w:val="000938C4"/>
    <w:rsid w:val="000A5ED0"/>
    <w:rsid w:val="000B20CA"/>
    <w:rsid w:val="000E3BBE"/>
    <w:rsid w:val="000E4D83"/>
    <w:rsid w:val="00104CF7"/>
    <w:rsid w:val="00110EFB"/>
    <w:rsid w:val="00116F02"/>
    <w:rsid w:val="00126AD6"/>
    <w:rsid w:val="00135A15"/>
    <w:rsid w:val="00135ED2"/>
    <w:rsid w:val="001611BD"/>
    <w:rsid w:val="00171565"/>
    <w:rsid w:val="00173471"/>
    <w:rsid w:val="001835E9"/>
    <w:rsid w:val="00186C40"/>
    <w:rsid w:val="001A44D0"/>
    <w:rsid w:val="001B3A7A"/>
    <w:rsid w:val="001B5FA1"/>
    <w:rsid w:val="001C2D15"/>
    <w:rsid w:val="001C6FB6"/>
    <w:rsid w:val="001D5C5A"/>
    <w:rsid w:val="001D5E4B"/>
    <w:rsid w:val="001D6665"/>
    <w:rsid w:val="001F0DFD"/>
    <w:rsid w:val="001F3653"/>
    <w:rsid w:val="001F4592"/>
    <w:rsid w:val="00200C6F"/>
    <w:rsid w:val="00200FF4"/>
    <w:rsid w:val="00225D2F"/>
    <w:rsid w:val="002402FA"/>
    <w:rsid w:val="0024116F"/>
    <w:rsid w:val="0025298B"/>
    <w:rsid w:val="00263940"/>
    <w:rsid w:val="002801AA"/>
    <w:rsid w:val="00284AB8"/>
    <w:rsid w:val="002A7185"/>
    <w:rsid w:val="002C3D96"/>
    <w:rsid w:val="002D1E80"/>
    <w:rsid w:val="002D4FA8"/>
    <w:rsid w:val="002F2436"/>
    <w:rsid w:val="002F29E2"/>
    <w:rsid w:val="00307E89"/>
    <w:rsid w:val="00315915"/>
    <w:rsid w:val="003237D5"/>
    <w:rsid w:val="00354550"/>
    <w:rsid w:val="003621B7"/>
    <w:rsid w:val="003848C5"/>
    <w:rsid w:val="00393D73"/>
    <w:rsid w:val="003A165C"/>
    <w:rsid w:val="003A69A7"/>
    <w:rsid w:val="003B579B"/>
    <w:rsid w:val="003B57EB"/>
    <w:rsid w:val="003C5A8E"/>
    <w:rsid w:val="003E634B"/>
    <w:rsid w:val="003F16C4"/>
    <w:rsid w:val="003F5CF4"/>
    <w:rsid w:val="004133CA"/>
    <w:rsid w:val="00413FC0"/>
    <w:rsid w:val="00414F1A"/>
    <w:rsid w:val="004314CD"/>
    <w:rsid w:val="004336DA"/>
    <w:rsid w:val="004519C9"/>
    <w:rsid w:val="00460BB6"/>
    <w:rsid w:val="00463CEF"/>
    <w:rsid w:val="0047007D"/>
    <w:rsid w:val="004761B8"/>
    <w:rsid w:val="00476731"/>
    <w:rsid w:val="00495988"/>
    <w:rsid w:val="004A6738"/>
    <w:rsid w:val="004B10AD"/>
    <w:rsid w:val="0050501D"/>
    <w:rsid w:val="00505D46"/>
    <w:rsid w:val="00526F00"/>
    <w:rsid w:val="00544882"/>
    <w:rsid w:val="00545146"/>
    <w:rsid w:val="005462CA"/>
    <w:rsid w:val="00550886"/>
    <w:rsid w:val="005522BA"/>
    <w:rsid w:val="005729BC"/>
    <w:rsid w:val="00573001"/>
    <w:rsid w:val="0059511E"/>
    <w:rsid w:val="005B25B6"/>
    <w:rsid w:val="005C1273"/>
    <w:rsid w:val="005E519B"/>
    <w:rsid w:val="005E76F7"/>
    <w:rsid w:val="005F35E3"/>
    <w:rsid w:val="006054B9"/>
    <w:rsid w:val="00606D07"/>
    <w:rsid w:val="00607FF3"/>
    <w:rsid w:val="00611F55"/>
    <w:rsid w:val="0061592E"/>
    <w:rsid w:val="00622CCA"/>
    <w:rsid w:val="00627D7B"/>
    <w:rsid w:val="00631AE1"/>
    <w:rsid w:val="00633ADF"/>
    <w:rsid w:val="00634918"/>
    <w:rsid w:val="00644D9A"/>
    <w:rsid w:val="00655648"/>
    <w:rsid w:val="00660216"/>
    <w:rsid w:val="006627C3"/>
    <w:rsid w:val="006700D9"/>
    <w:rsid w:val="00687D57"/>
    <w:rsid w:val="00693FDB"/>
    <w:rsid w:val="006A50AC"/>
    <w:rsid w:val="006A5FB1"/>
    <w:rsid w:val="006A7240"/>
    <w:rsid w:val="006C2316"/>
    <w:rsid w:val="006C3426"/>
    <w:rsid w:val="006D5868"/>
    <w:rsid w:val="006E34D7"/>
    <w:rsid w:val="006F21E0"/>
    <w:rsid w:val="00705D94"/>
    <w:rsid w:val="007119C2"/>
    <w:rsid w:val="00713270"/>
    <w:rsid w:val="007167BA"/>
    <w:rsid w:val="00720300"/>
    <w:rsid w:val="0073142B"/>
    <w:rsid w:val="00731E50"/>
    <w:rsid w:val="00742CD5"/>
    <w:rsid w:val="007431F9"/>
    <w:rsid w:val="0076039E"/>
    <w:rsid w:val="007615CF"/>
    <w:rsid w:val="00766FD8"/>
    <w:rsid w:val="00772551"/>
    <w:rsid w:val="007827C2"/>
    <w:rsid w:val="00791ED2"/>
    <w:rsid w:val="007B231C"/>
    <w:rsid w:val="007D01C8"/>
    <w:rsid w:val="007D058F"/>
    <w:rsid w:val="007D7D0D"/>
    <w:rsid w:val="007E02EB"/>
    <w:rsid w:val="007E67CF"/>
    <w:rsid w:val="007F541D"/>
    <w:rsid w:val="008012A2"/>
    <w:rsid w:val="00804978"/>
    <w:rsid w:val="008060AE"/>
    <w:rsid w:val="008135F9"/>
    <w:rsid w:val="008177B8"/>
    <w:rsid w:val="00833180"/>
    <w:rsid w:val="00836F44"/>
    <w:rsid w:val="00840197"/>
    <w:rsid w:val="00843263"/>
    <w:rsid w:val="00853AE7"/>
    <w:rsid w:val="008639E4"/>
    <w:rsid w:val="00864F66"/>
    <w:rsid w:val="00876D17"/>
    <w:rsid w:val="00881530"/>
    <w:rsid w:val="008821BB"/>
    <w:rsid w:val="008947CC"/>
    <w:rsid w:val="008B0B86"/>
    <w:rsid w:val="008B1C27"/>
    <w:rsid w:val="008B594B"/>
    <w:rsid w:val="008C589F"/>
    <w:rsid w:val="008C645C"/>
    <w:rsid w:val="00902084"/>
    <w:rsid w:val="00904BAE"/>
    <w:rsid w:val="00906F54"/>
    <w:rsid w:val="0092206E"/>
    <w:rsid w:val="0092500C"/>
    <w:rsid w:val="00925EEA"/>
    <w:rsid w:val="00942CCB"/>
    <w:rsid w:val="009439D5"/>
    <w:rsid w:val="00954D46"/>
    <w:rsid w:val="00985D84"/>
    <w:rsid w:val="00994205"/>
    <w:rsid w:val="009A4BFB"/>
    <w:rsid w:val="009B46FE"/>
    <w:rsid w:val="009C0B2D"/>
    <w:rsid w:val="009C5387"/>
    <w:rsid w:val="009C713D"/>
    <w:rsid w:val="009E06C7"/>
    <w:rsid w:val="009E394E"/>
    <w:rsid w:val="009F037D"/>
    <w:rsid w:val="009F7928"/>
    <w:rsid w:val="00A060EF"/>
    <w:rsid w:val="00A072C1"/>
    <w:rsid w:val="00A11E94"/>
    <w:rsid w:val="00A240B0"/>
    <w:rsid w:val="00A271F5"/>
    <w:rsid w:val="00A35F9D"/>
    <w:rsid w:val="00A3657C"/>
    <w:rsid w:val="00A3761F"/>
    <w:rsid w:val="00A409A3"/>
    <w:rsid w:val="00A42494"/>
    <w:rsid w:val="00A62FD2"/>
    <w:rsid w:val="00A97C91"/>
    <w:rsid w:val="00AA2B2D"/>
    <w:rsid w:val="00AA576B"/>
    <w:rsid w:val="00AB5A43"/>
    <w:rsid w:val="00AE1343"/>
    <w:rsid w:val="00AE67F6"/>
    <w:rsid w:val="00AE71DE"/>
    <w:rsid w:val="00AF0C45"/>
    <w:rsid w:val="00B03F1A"/>
    <w:rsid w:val="00B16D6E"/>
    <w:rsid w:val="00B22FCA"/>
    <w:rsid w:val="00B442EF"/>
    <w:rsid w:val="00B56571"/>
    <w:rsid w:val="00B776F9"/>
    <w:rsid w:val="00B80BFF"/>
    <w:rsid w:val="00B81AFE"/>
    <w:rsid w:val="00B8683A"/>
    <w:rsid w:val="00B86AB3"/>
    <w:rsid w:val="00B92775"/>
    <w:rsid w:val="00B967DA"/>
    <w:rsid w:val="00BA28D6"/>
    <w:rsid w:val="00BA5147"/>
    <w:rsid w:val="00BB1D04"/>
    <w:rsid w:val="00BD1B2D"/>
    <w:rsid w:val="00BD5B6C"/>
    <w:rsid w:val="00BE21A5"/>
    <w:rsid w:val="00BF2C84"/>
    <w:rsid w:val="00BF5849"/>
    <w:rsid w:val="00C02771"/>
    <w:rsid w:val="00C12532"/>
    <w:rsid w:val="00C12C91"/>
    <w:rsid w:val="00C1570A"/>
    <w:rsid w:val="00C211BF"/>
    <w:rsid w:val="00C33D8D"/>
    <w:rsid w:val="00C36AAE"/>
    <w:rsid w:val="00C46591"/>
    <w:rsid w:val="00C50CF8"/>
    <w:rsid w:val="00C547CB"/>
    <w:rsid w:val="00C56FA4"/>
    <w:rsid w:val="00C751C1"/>
    <w:rsid w:val="00C81D00"/>
    <w:rsid w:val="00C97A11"/>
    <w:rsid w:val="00CA297C"/>
    <w:rsid w:val="00CA4284"/>
    <w:rsid w:val="00CA5EBF"/>
    <w:rsid w:val="00CA7FB8"/>
    <w:rsid w:val="00CB5FBA"/>
    <w:rsid w:val="00CC5AA1"/>
    <w:rsid w:val="00CE4C33"/>
    <w:rsid w:val="00CF0D18"/>
    <w:rsid w:val="00D01F6A"/>
    <w:rsid w:val="00D037AF"/>
    <w:rsid w:val="00D65523"/>
    <w:rsid w:val="00D66E6F"/>
    <w:rsid w:val="00D728CE"/>
    <w:rsid w:val="00D90ACE"/>
    <w:rsid w:val="00D94B4D"/>
    <w:rsid w:val="00DB1783"/>
    <w:rsid w:val="00DD6C65"/>
    <w:rsid w:val="00DD7468"/>
    <w:rsid w:val="00DF0459"/>
    <w:rsid w:val="00DF1480"/>
    <w:rsid w:val="00DF4746"/>
    <w:rsid w:val="00E01CC2"/>
    <w:rsid w:val="00E1171D"/>
    <w:rsid w:val="00E17DA9"/>
    <w:rsid w:val="00E22B98"/>
    <w:rsid w:val="00E24387"/>
    <w:rsid w:val="00E25DA4"/>
    <w:rsid w:val="00E330B8"/>
    <w:rsid w:val="00E5363F"/>
    <w:rsid w:val="00E625FD"/>
    <w:rsid w:val="00E639D9"/>
    <w:rsid w:val="00E64EF0"/>
    <w:rsid w:val="00E70920"/>
    <w:rsid w:val="00E71628"/>
    <w:rsid w:val="00E7193D"/>
    <w:rsid w:val="00E7754D"/>
    <w:rsid w:val="00E83CFA"/>
    <w:rsid w:val="00E950AA"/>
    <w:rsid w:val="00E953C1"/>
    <w:rsid w:val="00EA7771"/>
    <w:rsid w:val="00EB0955"/>
    <w:rsid w:val="00EB1F18"/>
    <w:rsid w:val="00EB6F4C"/>
    <w:rsid w:val="00EC43ED"/>
    <w:rsid w:val="00EC5314"/>
    <w:rsid w:val="00ED35F8"/>
    <w:rsid w:val="00ED4BCC"/>
    <w:rsid w:val="00EF221E"/>
    <w:rsid w:val="00EF5EB7"/>
    <w:rsid w:val="00EF5FAB"/>
    <w:rsid w:val="00EF7A98"/>
    <w:rsid w:val="00F1318E"/>
    <w:rsid w:val="00F22A27"/>
    <w:rsid w:val="00F23E3C"/>
    <w:rsid w:val="00F25E31"/>
    <w:rsid w:val="00F3208B"/>
    <w:rsid w:val="00F41ED3"/>
    <w:rsid w:val="00F565A2"/>
    <w:rsid w:val="00F6261A"/>
    <w:rsid w:val="00F706E9"/>
    <w:rsid w:val="00F77843"/>
    <w:rsid w:val="00F8379B"/>
    <w:rsid w:val="00F864E9"/>
    <w:rsid w:val="00F9288C"/>
    <w:rsid w:val="00FA1A7F"/>
    <w:rsid w:val="00FA5B0B"/>
    <w:rsid w:val="00FB03F8"/>
    <w:rsid w:val="00FC1781"/>
    <w:rsid w:val="00FD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02A5A453-0C2D-4E45-B18A-193700DC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387"/>
    <w:pPr>
      <w:spacing w:after="200" w:line="276" w:lineRule="auto"/>
    </w:pPr>
  </w:style>
  <w:style w:type="paragraph" w:styleId="Heading1">
    <w:name w:val="heading 1"/>
    <w:next w:val="Normal"/>
    <w:link w:val="Heading1Char"/>
    <w:qFormat/>
    <w:rsid w:val="00E24387"/>
    <w:pPr>
      <w:spacing w:after="0" w:line="240" w:lineRule="auto"/>
      <w:outlineLvl w:val="0"/>
    </w:pPr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39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387"/>
  </w:style>
  <w:style w:type="paragraph" w:styleId="Footer">
    <w:name w:val="footer"/>
    <w:basedOn w:val="Normal"/>
    <w:link w:val="FooterChar"/>
    <w:uiPriority w:val="99"/>
    <w:unhideWhenUsed/>
    <w:rsid w:val="00E2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387"/>
  </w:style>
  <w:style w:type="character" w:customStyle="1" w:styleId="Heading1Char">
    <w:name w:val="Heading 1 Char"/>
    <w:basedOn w:val="DefaultParagraphFont"/>
    <w:link w:val="Heading1"/>
    <w:rsid w:val="00E24387"/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243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438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7F541D"/>
  </w:style>
  <w:style w:type="character" w:styleId="Emphasis">
    <w:name w:val="Emphasis"/>
    <w:basedOn w:val="DefaultParagraphFont"/>
    <w:uiPriority w:val="20"/>
    <w:qFormat/>
    <w:rsid w:val="007F54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67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D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D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208B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F1318E"/>
  </w:style>
  <w:style w:type="paragraph" w:styleId="NormalWeb">
    <w:name w:val="Normal (Web)"/>
    <w:basedOn w:val="Normal"/>
    <w:uiPriority w:val="99"/>
    <w:unhideWhenUsed/>
    <w:rsid w:val="005E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519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23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39D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dnoteReference">
    <w:name w:val="endnote reference"/>
    <w:basedOn w:val="DefaultParagraphFont"/>
    <w:uiPriority w:val="99"/>
    <w:unhideWhenUsed/>
    <w:rsid w:val="00B86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ncinnatiartmuseum.org/events-programs/events-list/diverse-vendor-open-house/?date=March+02%2c+2017+05%3a00+P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2515-39FA-467D-BC32-9C8EDDB9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Marketing Intern</dc:creator>
  <cp:lastModifiedBy>Jill Dunne</cp:lastModifiedBy>
  <cp:revision>6</cp:revision>
  <dcterms:created xsi:type="dcterms:W3CDTF">2017-02-13T22:30:00Z</dcterms:created>
  <dcterms:modified xsi:type="dcterms:W3CDTF">2017-02-21T16:20:00Z</dcterms:modified>
</cp:coreProperties>
</file>