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87" w:rsidRPr="00992AFA" w:rsidRDefault="00E24387" w:rsidP="00E24387">
      <w:pPr>
        <w:pStyle w:val="Heading1"/>
        <w:rPr>
          <w:rFonts w:ascii="Arial" w:hAnsi="Arial" w:cs="Arial"/>
          <w:b w:val="0"/>
          <w:bCs/>
          <w:spacing w:val="0"/>
          <w:sz w:val="16"/>
          <w:szCs w:val="16"/>
        </w:rPr>
      </w:pPr>
      <w:r w:rsidRPr="00683D6A">
        <w:rPr>
          <w:rFonts w:ascii="Arial" w:hAnsi="Arial" w:cs="Arial"/>
          <w:sz w:val="16"/>
          <w:szCs w:val="16"/>
          <w:u w:val="single"/>
        </w:rPr>
        <w:t>FOR IMMEDIATE RELEASE</w:t>
      </w:r>
      <w:r w:rsidRPr="00683D6A">
        <w:rPr>
          <w:rFonts w:ascii="Arial" w:hAnsi="Arial" w:cs="Arial"/>
          <w:color w:val="FF0000"/>
          <w:sz w:val="16"/>
          <w:szCs w:val="16"/>
          <w:u w:val="single"/>
        </w:rPr>
        <w:br/>
      </w:r>
      <w:r w:rsidRPr="00992AFA">
        <w:rPr>
          <w:rFonts w:ascii="Arial" w:eastAsia="Calibri" w:hAnsi="Arial" w:cs="Arial"/>
          <w:b w:val="0"/>
          <w:bCs/>
          <w:spacing w:val="0"/>
          <w:sz w:val="16"/>
          <w:szCs w:val="16"/>
        </w:rPr>
        <w:t>Media Contact • Jill E. Dunne</w:t>
      </w:r>
      <w:r w:rsidRPr="00992AFA">
        <w:rPr>
          <w:rFonts w:ascii="Arial" w:hAnsi="Arial" w:cs="Arial"/>
          <w:b w:val="0"/>
          <w:bCs/>
          <w:spacing w:val="0"/>
          <w:sz w:val="16"/>
          <w:szCs w:val="16"/>
        </w:rPr>
        <w:t xml:space="preserve"> </w:t>
      </w:r>
      <w:r w:rsidRPr="00992AFA">
        <w:rPr>
          <w:rFonts w:ascii="Arial" w:eastAsia="Calibri" w:hAnsi="Arial" w:cs="Arial"/>
          <w:b w:val="0"/>
          <w:bCs/>
          <w:spacing w:val="0"/>
          <w:sz w:val="16"/>
          <w:szCs w:val="16"/>
        </w:rPr>
        <w:t xml:space="preserve">• </w:t>
      </w:r>
      <w:r w:rsidRPr="00992AFA">
        <w:rPr>
          <w:rFonts w:ascii="Arial" w:hAnsi="Arial" w:cs="Arial"/>
          <w:b w:val="0"/>
          <w:bCs/>
          <w:spacing w:val="0"/>
          <w:sz w:val="16"/>
          <w:szCs w:val="16"/>
        </w:rPr>
        <w:t>Director of Marketing and Communications</w:t>
      </w:r>
    </w:p>
    <w:p w:rsidR="00E24387" w:rsidRPr="003251CE" w:rsidRDefault="00E24387" w:rsidP="00E24387">
      <w:pPr>
        <w:pStyle w:val="Header"/>
        <w:rPr>
          <w:rFonts w:ascii="Arial" w:hAnsi="Arial" w:cs="Arial"/>
          <w:bCs/>
          <w:sz w:val="16"/>
          <w:szCs w:val="16"/>
        </w:rPr>
      </w:pPr>
      <w:r w:rsidRPr="003251CE">
        <w:rPr>
          <w:rFonts w:ascii="Arial" w:hAnsi="Arial" w:cs="Arial"/>
          <w:bCs/>
          <w:sz w:val="16"/>
          <w:szCs w:val="16"/>
        </w:rPr>
        <w:t xml:space="preserve">513-639-2954 </w:t>
      </w:r>
      <w:proofErr w:type="gramStart"/>
      <w:r w:rsidRPr="003251CE">
        <w:rPr>
          <w:rFonts w:ascii="Arial" w:hAnsi="Arial" w:cs="Arial"/>
          <w:b/>
          <w:bCs/>
          <w:sz w:val="16"/>
          <w:szCs w:val="16"/>
        </w:rPr>
        <w:t>•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proofErr w:type="gramEnd"/>
      <w:r w:rsidR="00F9288C">
        <w:fldChar w:fldCharType="begin"/>
      </w:r>
      <w:r w:rsidR="00F9288C">
        <w:instrText xml:space="preserve"> HYPERLINK "mailto:media@cincyart.org" </w:instrText>
      </w:r>
      <w:r w:rsidR="00F9288C">
        <w:fldChar w:fldCharType="separate"/>
      </w:r>
      <w:r w:rsidRPr="009127B1">
        <w:rPr>
          <w:rStyle w:val="Hyperlink"/>
          <w:rFonts w:ascii="Arial" w:hAnsi="Arial" w:cs="Arial"/>
          <w:bCs/>
          <w:sz w:val="16"/>
          <w:szCs w:val="16"/>
        </w:rPr>
        <w:t>media@cincyart.org</w:t>
      </w:r>
      <w:r w:rsidR="00F9288C">
        <w:rPr>
          <w:rStyle w:val="Hyperlink"/>
          <w:rFonts w:ascii="Arial" w:hAnsi="Arial" w:cs="Arial"/>
          <w:bCs/>
          <w:sz w:val="16"/>
          <w:szCs w:val="16"/>
        </w:rPr>
        <w:fldChar w:fldCharType="end"/>
      </w:r>
    </w:p>
    <w:p w:rsidR="00E24387" w:rsidRPr="00683D6A" w:rsidRDefault="00E24387" w:rsidP="00E24387">
      <w:pPr>
        <w:pStyle w:val="Header"/>
        <w:rPr>
          <w:rFonts w:ascii="Arial" w:hAnsi="Arial" w:cs="Arial"/>
          <w:sz w:val="16"/>
          <w:szCs w:val="16"/>
        </w:rPr>
      </w:pPr>
      <w:r w:rsidRPr="00683D6A">
        <w:rPr>
          <w:rFonts w:ascii="Arial" w:hAnsi="Arial" w:cs="Arial"/>
          <w:sz w:val="16"/>
          <w:szCs w:val="16"/>
        </w:rPr>
        <w:t xml:space="preserve">953 Eden Park </w:t>
      </w:r>
      <w:proofErr w:type="spellStart"/>
      <w:r w:rsidRPr="00683D6A">
        <w:rPr>
          <w:rFonts w:ascii="Arial" w:hAnsi="Arial" w:cs="Arial"/>
          <w:sz w:val="16"/>
          <w:szCs w:val="16"/>
        </w:rPr>
        <w:t>Drive│Cincinnati</w:t>
      </w:r>
      <w:proofErr w:type="spellEnd"/>
      <w:r w:rsidRPr="00683D6A">
        <w:rPr>
          <w:rFonts w:ascii="Arial" w:hAnsi="Arial" w:cs="Arial"/>
          <w:sz w:val="16"/>
          <w:szCs w:val="16"/>
        </w:rPr>
        <w:t>, Ohio│45202</w:t>
      </w:r>
    </w:p>
    <w:p w:rsidR="00E24387" w:rsidRPr="00683D6A" w:rsidRDefault="00E24387" w:rsidP="00E24387">
      <w:pPr>
        <w:pStyle w:val="Header"/>
        <w:rPr>
          <w:rFonts w:ascii="Arial" w:hAnsi="Arial" w:cs="Arial"/>
          <w:sz w:val="16"/>
          <w:szCs w:val="16"/>
        </w:rPr>
      </w:pPr>
      <w:r w:rsidRPr="00683D6A">
        <w:rPr>
          <w:rFonts w:ascii="Arial" w:hAnsi="Arial" w:cs="Arial"/>
          <w:sz w:val="16"/>
          <w:szCs w:val="16"/>
        </w:rPr>
        <w:t>www.cincinnatiartmuseum.org</w:t>
      </w:r>
    </w:p>
    <w:p w:rsidR="00E22B98" w:rsidRDefault="00E24387" w:rsidP="00E71628">
      <w:pPr>
        <w:pStyle w:val="Heading1"/>
        <w:rPr>
          <w:rFonts w:ascii="Arial" w:hAnsi="Arial" w:cs="Arial"/>
          <w:bCs/>
          <w:color w:val="FF0000"/>
          <w:sz w:val="16"/>
          <w:szCs w:val="16"/>
        </w:rPr>
      </w:pPr>
      <w:r w:rsidRPr="00683D6A">
        <w:rPr>
          <w:rFonts w:ascii="Arial" w:hAnsi="Arial" w:cs="Arial"/>
          <w:bCs/>
          <w:color w:val="FF0000"/>
          <w:sz w:val="16"/>
          <w:szCs w:val="16"/>
        </w:rPr>
        <w:t>*Images Available Upon Request</w:t>
      </w:r>
    </w:p>
    <w:p w:rsidR="004B4B4D" w:rsidRPr="00DE3B9B" w:rsidRDefault="004B4B4D" w:rsidP="004B4B4D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kern w:val="32"/>
        </w:rPr>
      </w:pPr>
    </w:p>
    <w:p w:rsidR="005D0D14" w:rsidRPr="00DE3B9B" w:rsidRDefault="00706E31" w:rsidP="005D0D14">
      <w:pPr>
        <w:keepNext/>
        <w:spacing w:after="0"/>
        <w:jc w:val="center"/>
        <w:outlineLvl w:val="0"/>
        <w:rPr>
          <w:rFonts w:ascii="Arial" w:eastAsia="Calibri" w:hAnsi="Arial" w:cs="Arial"/>
          <w:b/>
          <w:kern w:val="32"/>
          <w:sz w:val="32"/>
          <w:szCs w:val="32"/>
        </w:rPr>
      </w:pPr>
      <w:r w:rsidRPr="00DE3B9B">
        <w:rPr>
          <w:rFonts w:ascii="Arial" w:eastAsia="Calibri" w:hAnsi="Arial" w:cs="Arial"/>
          <w:b/>
          <w:kern w:val="32"/>
          <w:sz w:val="32"/>
          <w:szCs w:val="32"/>
        </w:rPr>
        <w:t xml:space="preserve">Wind </w:t>
      </w:r>
      <w:r w:rsidR="00923629" w:rsidRPr="00DE3B9B">
        <w:rPr>
          <w:rFonts w:ascii="Arial" w:eastAsia="Calibri" w:hAnsi="Arial" w:cs="Arial"/>
          <w:b/>
          <w:kern w:val="32"/>
          <w:sz w:val="32"/>
          <w:szCs w:val="32"/>
        </w:rPr>
        <w:t>u</w:t>
      </w:r>
      <w:r w:rsidR="009A6EC5" w:rsidRPr="00DE3B9B">
        <w:rPr>
          <w:rFonts w:ascii="Arial" w:eastAsia="Calibri" w:hAnsi="Arial" w:cs="Arial"/>
          <w:b/>
          <w:kern w:val="32"/>
          <w:sz w:val="32"/>
          <w:szCs w:val="32"/>
        </w:rPr>
        <w:t>p in Wonderland at</w:t>
      </w:r>
      <w:r w:rsidR="00786B75" w:rsidRPr="00DE3B9B">
        <w:rPr>
          <w:rFonts w:ascii="Arial" w:eastAsia="Calibri" w:hAnsi="Arial" w:cs="Arial"/>
          <w:b/>
          <w:kern w:val="32"/>
          <w:sz w:val="32"/>
          <w:szCs w:val="32"/>
        </w:rPr>
        <w:t xml:space="preserve"> the </w:t>
      </w:r>
      <w:r w:rsidR="005D38B5" w:rsidRPr="00DE3B9B">
        <w:rPr>
          <w:rFonts w:ascii="Arial" w:eastAsia="Calibri" w:hAnsi="Arial" w:cs="Arial"/>
          <w:b/>
          <w:kern w:val="32"/>
          <w:sz w:val="32"/>
          <w:szCs w:val="32"/>
        </w:rPr>
        <w:br/>
      </w:r>
      <w:r w:rsidR="00786B75" w:rsidRPr="00DE3B9B">
        <w:rPr>
          <w:rFonts w:ascii="Arial" w:eastAsia="Calibri" w:hAnsi="Arial" w:cs="Arial"/>
          <w:b/>
          <w:kern w:val="32"/>
          <w:sz w:val="32"/>
          <w:szCs w:val="32"/>
        </w:rPr>
        <w:t>Cincinnati Art Museum</w:t>
      </w:r>
      <w:r w:rsidR="005D38B5" w:rsidRPr="00DE3B9B">
        <w:rPr>
          <w:rFonts w:ascii="Arial" w:eastAsia="Calibri" w:hAnsi="Arial" w:cs="Arial"/>
          <w:b/>
          <w:kern w:val="32"/>
          <w:sz w:val="32"/>
          <w:szCs w:val="32"/>
        </w:rPr>
        <w:t xml:space="preserve"> on</w:t>
      </w:r>
      <w:r w:rsidR="005D38B5" w:rsidRPr="00DE3B9B">
        <w:rPr>
          <w:rFonts w:ascii="Arial" w:eastAsia="Calibri" w:hAnsi="Arial" w:cs="Arial"/>
          <w:b/>
          <w:i/>
          <w:kern w:val="32"/>
          <w:sz w:val="32"/>
          <w:szCs w:val="32"/>
        </w:rPr>
        <w:t xml:space="preserve"> </w:t>
      </w:r>
      <w:r w:rsidR="005D38B5" w:rsidRPr="00DE3B9B">
        <w:rPr>
          <w:rFonts w:ascii="Arial" w:eastAsia="Calibri" w:hAnsi="Arial" w:cs="Arial"/>
          <w:b/>
          <w:kern w:val="32"/>
          <w:sz w:val="32"/>
          <w:szCs w:val="32"/>
        </w:rPr>
        <w:t>March 31</w:t>
      </w:r>
    </w:p>
    <w:p w:rsidR="004B4B4D" w:rsidRPr="00787FF0" w:rsidRDefault="00516645" w:rsidP="005D0D14">
      <w:pPr>
        <w:keepNext/>
        <w:spacing w:after="0"/>
        <w:jc w:val="center"/>
        <w:outlineLvl w:val="0"/>
        <w:rPr>
          <w:rFonts w:ascii="Arial" w:eastAsia="Calibri" w:hAnsi="Arial" w:cs="Arial"/>
          <w:b/>
          <w:i/>
          <w:kern w:val="32"/>
          <w:sz w:val="24"/>
        </w:rPr>
      </w:pPr>
      <w:r>
        <w:rPr>
          <w:rFonts w:ascii="Arial" w:eastAsia="Calibri" w:hAnsi="Arial" w:cs="Arial"/>
          <w:b/>
          <w:i/>
          <w:kern w:val="32"/>
          <w:sz w:val="24"/>
        </w:rPr>
        <w:t xml:space="preserve">Art </w:t>
      </w:r>
      <w:proofErr w:type="gramStart"/>
      <w:r>
        <w:rPr>
          <w:rFonts w:ascii="Arial" w:eastAsia="Calibri" w:hAnsi="Arial" w:cs="Arial"/>
          <w:b/>
          <w:i/>
          <w:kern w:val="32"/>
          <w:sz w:val="24"/>
        </w:rPr>
        <w:t>After</w:t>
      </w:r>
      <w:proofErr w:type="gramEnd"/>
      <w:r>
        <w:rPr>
          <w:rFonts w:ascii="Arial" w:eastAsia="Calibri" w:hAnsi="Arial" w:cs="Arial"/>
          <w:b/>
          <w:i/>
          <w:kern w:val="32"/>
          <w:sz w:val="24"/>
        </w:rPr>
        <w:t xml:space="preserve"> Dark: T</w:t>
      </w:r>
      <w:r w:rsidR="00AA4656">
        <w:rPr>
          <w:rFonts w:ascii="Arial" w:eastAsia="Calibri" w:hAnsi="Arial" w:cs="Arial"/>
          <w:b/>
          <w:i/>
          <w:kern w:val="32"/>
          <w:sz w:val="24"/>
        </w:rPr>
        <w:t>hrough the Looking Glass</w:t>
      </w:r>
      <w:r w:rsidR="005D38B5">
        <w:rPr>
          <w:rFonts w:ascii="Arial" w:eastAsia="Calibri" w:hAnsi="Arial" w:cs="Arial"/>
          <w:b/>
          <w:i/>
          <w:kern w:val="32"/>
          <w:sz w:val="24"/>
        </w:rPr>
        <w:t xml:space="preserve"> showcases Tiffany Glass</w:t>
      </w:r>
      <w:r>
        <w:rPr>
          <w:rFonts w:ascii="Arial" w:eastAsia="Calibri" w:hAnsi="Arial" w:cs="Arial"/>
          <w:b/>
          <w:i/>
          <w:kern w:val="32"/>
          <w:sz w:val="24"/>
        </w:rPr>
        <w:t xml:space="preserve"> </w:t>
      </w:r>
    </w:p>
    <w:p w:rsidR="004B4B4D" w:rsidRPr="00DE3B9B" w:rsidRDefault="004B4B4D" w:rsidP="004B4B4D">
      <w:pPr>
        <w:spacing w:after="0"/>
        <w:rPr>
          <w:rFonts w:ascii="Arial" w:hAnsi="Arial" w:cs="Arial"/>
          <w:b/>
          <w:sz w:val="16"/>
          <w:szCs w:val="16"/>
        </w:rPr>
      </w:pPr>
    </w:p>
    <w:p w:rsidR="009243DF" w:rsidRPr="00CB02F8" w:rsidRDefault="004B4B4D" w:rsidP="00CB02F8">
      <w:pPr>
        <w:spacing w:after="0"/>
        <w:rPr>
          <w:rFonts w:ascii="Arial" w:hAnsi="Arial" w:cs="Arial"/>
          <w:b/>
          <w:sz w:val="20"/>
          <w:szCs w:val="20"/>
        </w:rPr>
      </w:pPr>
      <w:r w:rsidRPr="00CB02F8">
        <w:rPr>
          <w:rFonts w:ascii="Arial" w:hAnsi="Arial" w:cs="Arial"/>
          <w:b/>
          <w:sz w:val="20"/>
          <w:szCs w:val="20"/>
        </w:rPr>
        <w:t>CINCINNATI</w:t>
      </w:r>
      <w:r w:rsidR="005D38B5">
        <w:rPr>
          <w:rFonts w:ascii="Arial" w:hAnsi="Arial" w:cs="Arial"/>
          <w:b/>
          <w:sz w:val="20"/>
          <w:szCs w:val="20"/>
        </w:rPr>
        <w:t>—</w:t>
      </w:r>
      <w:r w:rsidR="00E81B8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5C7DDA" w:rsidRPr="00CB02F8">
        <w:rPr>
          <w:rFonts w:ascii="Arial" w:hAnsi="Arial" w:cs="Arial"/>
          <w:sz w:val="20"/>
          <w:szCs w:val="20"/>
        </w:rPr>
        <w:t>Don’t</w:t>
      </w:r>
      <w:proofErr w:type="gramEnd"/>
      <w:r w:rsidR="005C7DDA" w:rsidRPr="00CB02F8">
        <w:rPr>
          <w:rFonts w:ascii="Arial" w:hAnsi="Arial" w:cs="Arial"/>
          <w:sz w:val="20"/>
          <w:szCs w:val="20"/>
        </w:rPr>
        <w:t xml:space="preserve"> be late for this very important date! </w:t>
      </w:r>
      <w:r w:rsidR="005D38B5">
        <w:rPr>
          <w:rFonts w:ascii="Arial" w:hAnsi="Arial" w:cs="Arial"/>
          <w:sz w:val="20"/>
          <w:szCs w:val="20"/>
        </w:rPr>
        <w:t>V</w:t>
      </w:r>
      <w:r w:rsidR="005C7DDA" w:rsidRPr="00CB02F8">
        <w:rPr>
          <w:rFonts w:ascii="Arial" w:hAnsi="Arial" w:cs="Arial"/>
          <w:sz w:val="20"/>
          <w:szCs w:val="20"/>
        </w:rPr>
        <w:t>enture d</w:t>
      </w:r>
      <w:r w:rsidR="00805376" w:rsidRPr="00CB02F8">
        <w:rPr>
          <w:rFonts w:ascii="Arial" w:hAnsi="Arial" w:cs="Arial"/>
          <w:sz w:val="20"/>
          <w:szCs w:val="20"/>
        </w:rPr>
        <w:t xml:space="preserve">own the rabbit hole </w:t>
      </w:r>
      <w:r w:rsidR="005C7DDA" w:rsidRPr="00CB02F8">
        <w:rPr>
          <w:rFonts w:ascii="Arial" w:hAnsi="Arial" w:cs="Arial"/>
          <w:sz w:val="20"/>
          <w:szCs w:val="20"/>
        </w:rPr>
        <w:t xml:space="preserve">at the Cincinnati Art Museum’s FREE </w:t>
      </w:r>
      <w:r w:rsidR="00440805" w:rsidRPr="00CB02F8">
        <w:rPr>
          <w:rFonts w:ascii="Arial" w:hAnsi="Arial" w:cs="Arial"/>
          <w:sz w:val="20"/>
          <w:szCs w:val="20"/>
        </w:rPr>
        <w:t xml:space="preserve">evening </w:t>
      </w:r>
      <w:r w:rsidR="00AA4656" w:rsidRPr="00CB02F8">
        <w:rPr>
          <w:rFonts w:ascii="Arial" w:hAnsi="Arial" w:cs="Arial"/>
          <w:sz w:val="20"/>
          <w:szCs w:val="20"/>
        </w:rPr>
        <w:t xml:space="preserve">event </w:t>
      </w:r>
      <w:hyperlink r:id="rId8" w:history="1">
        <w:r w:rsidR="00AA4656" w:rsidRPr="00CB02F8">
          <w:rPr>
            <w:rStyle w:val="Hyperlink"/>
            <w:rFonts w:ascii="Arial" w:hAnsi="Arial" w:cs="Arial"/>
            <w:b/>
            <w:i/>
            <w:sz w:val="20"/>
            <w:szCs w:val="20"/>
          </w:rPr>
          <w:t>Art</w:t>
        </w:r>
        <w:r w:rsidR="00AA4656" w:rsidRPr="00CB02F8">
          <w:rPr>
            <w:rStyle w:val="Hyperlink"/>
            <w:rFonts w:ascii="Arial" w:hAnsi="Arial" w:cs="Arial"/>
            <w:b/>
            <w:sz w:val="20"/>
            <w:szCs w:val="20"/>
          </w:rPr>
          <w:t xml:space="preserve"> </w:t>
        </w:r>
        <w:proofErr w:type="gramStart"/>
        <w:r w:rsidR="00AA4656" w:rsidRPr="00CB02F8">
          <w:rPr>
            <w:rStyle w:val="Hyperlink"/>
            <w:rFonts w:ascii="Arial" w:hAnsi="Arial" w:cs="Arial"/>
            <w:b/>
            <w:i/>
            <w:sz w:val="20"/>
            <w:szCs w:val="20"/>
          </w:rPr>
          <w:t>After</w:t>
        </w:r>
        <w:proofErr w:type="gramEnd"/>
        <w:r w:rsidR="00AA4656" w:rsidRPr="00CB02F8">
          <w:rPr>
            <w:rStyle w:val="Hyperlink"/>
            <w:rFonts w:ascii="Arial" w:hAnsi="Arial" w:cs="Arial"/>
            <w:b/>
            <w:i/>
            <w:sz w:val="20"/>
            <w:szCs w:val="20"/>
          </w:rPr>
          <w:t xml:space="preserve"> Dark: Through the Looking Glass</w:t>
        </w:r>
      </w:hyperlink>
      <w:r w:rsidR="00AA4656" w:rsidRPr="00CB02F8">
        <w:rPr>
          <w:rFonts w:ascii="Arial" w:hAnsi="Arial" w:cs="Arial"/>
          <w:b/>
          <w:sz w:val="20"/>
          <w:szCs w:val="20"/>
        </w:rPr>
        <w:t>,</w:t>
      </w:r>
      <w:r w:rsidR="005C7DDA" w:rsidRPr="00CB02F8">
        <w:rPr>
          <w:rFonts w:ascii="Arial" w:hAnsi="Arial" w:cs="Arial"/>
          <w:b/>
          <w:sz w:val="20"/>
          <w:szCs w:val="20"/>
        </w:rPr>
        <w:t xml:space="preserve"> </w:t>
      </w:r>
      <w:r w:rsidR="005C7DDA" w:rsidRPr="00CB02F8">
        <w:rPr>
          <w:rFonts w:ascii="Arial" w:hAnsi="Arial" w:cs="Arial"/>
          <w:b/>
          <w:sz w:val="20"/>
          <w:szCs w:val="20"/>
          <w:highlight w:val="yellow"/>
        </w:rPr>
        <w:t xml:space="preserve">on Friday, March 31, </w:t>
      </w:r>
      <w:r w:rsidR="005D38B5">
        <w:rPr>
          <w:rFonts w:ascii="Arial" w:hAnsi="Arial" w:cs="Arial"/>
          <w:b/>
          <w:sz w:val="20"/>
          <w:szCs w:val="20"/>
          <w:highlight w:val="yellow"/>
        </w:rPr>
        <w:t xml:space="preserve">from </w:t>
      </w:r>
      <w:r w:rsidR="005D38B5" w:rsidRPr="00CB02F8">
        <w:rPr>
          <w:rFonts w:ascii="Arial" w:hAnsi="Arial" w:cs="Arial"/>
          <w:b/>
          <w:sz w:val="20"/>
          <w:szCs w:val="20"/>
          <w:highlight w:val="yellow"/>
        </w:rPr>
        <w:t>5–9 p.m.</w:t>
      </w:r>
    </w:p>
    <w:p w:rsidR="005C7DDA" w:rsidRPr="00CB02F8" w:rsidRDefault="005C7DDA" w:rsidP="00CB02F8">
      <w:pPr>
        <w:spacing w:after="0"/>
        <w:rPr>
          <w:rFonts w:ascii="Arial" w:hAnsi="Arial" w:cs="Arial"/>
          <w:sz w:val="20"/>
          <w:szCs w:val="20"/>
        </w:rPr>
      </w:pPr>
    </w:p>
    <w:p w:rsidR="000354A2" w:rsidRPr="00CB02F8" w:rsidRDefault="00923629" w:rsidP="00CB02F8">
      <w:pPr>
        <w:spacing w:after="0"/>
        <w:rPr>
          <w:rFonts w:ascii="Arial" w:hAnsi="Arial" w:cs="Arial"/>
          <w:sz w:val="20"/>
          <w:szCs w:val="20"/>
        </w:rPr>
      </w:pPr>
      <w:r w:rsidRPr="00CB02F8">
        <w:rPr>
          <w:rFonts w:ascii="Arial" w:hAnsi="Arial" w:cs="Arial"/>
          <w:i/>
          <w:sz w:val="20"/>
          <w:szCs w:val="20"/>
        </w:rPr>
        <w:t>Through the Looking Glass</w:t>
      </w:r>
      <w:r w:rsidRPr="00CB02F8">
        <w:rPr>
          <w:rFonts w:ascii="Arial" w:hAnsi="Arial" w:cs="Arial"/>
          <w:sz w:val="20"/>
          <w:szCs w:val="20"/>
        </w:rPr>
        <w:t xml:space="preserve"> </w:t>
      </w:r>
      <w:r w:rsidR="009243DF" w:rsidRPr="00CB02F8">
        <w:rPr>
          <w:rFonts w:ascii="Arial" w:hAnsi="Arial" w:cs="Arial"/>
          <w:sz w:val="20"/>
          <w:szCs w:val="20"/>
        </w:rPr>
        <w:t xml:space="preserve">guests will </w:t>
      </w:r>
      <w:r w:rsidR="00884DE3" w:rsidRPr="00CB02F8">
        <w:rPr>
          <w:rFonts w:ascii="Arial" w:hAnsi="Arial" w:cs="Arial"/>
          <w:sz w:val="20"/>
          <w:szCs w:val="20"/>
        </w:rPr>
        <w:t>enter a world of enchantment</w:t>
      </w:r>
      <w:r w:rsidR="000354A2" w:rsidRPr="00CB02F8">
        <w:rPr>
          <w:rFonts w:ascii="Arial" w:hAnsi="Arial" w:cs="Arial"/>
          <w:sz w:val="20"/>
          <w:szCs w:val="20"/>
        </w:rPr>
        <w:t xml:space="preserve"> as they </w:t>
      </w:r>
      <w:r w:rsidR="007F405F" w:rsidRPr="00CB02F8">
        <w:rPr>
          <w:rFonts w:ascii="Arial" w:hAnsi="Arial" w:cs="Arial"/>
          <w:sz w:val="20"/>
          <w:szCs w:val="20"/>
        </w:rPr>
        <w:t xml:space="preserve">experience </w:t>
      </w:r>
      <w:r w:rsidR="00F35D72" w:rsidRPr="00CB02F8">
        <w:rPr>
          <w:rFonts w:ascii="Arial" w:hAnsi="Arial" w:cs="Arial"/>
          <w:sz w:val="20"/>
          <w:szCs w:val="20"/>
        </w:rPr>
        <w:t>a</w:t>
      </w:r>
      <w:r w:rsidR="00440805" w:rsidRPr="00CB02F8">
        <w:rPr>
          <w:rFonts w:ascii="Arial" w:hAnsi="Arial" w:cs="Arial"/>
          <w:sz w:val="20"/>
          <w:szCs w:val="20"/>
        </w:rPr>
        <w:t xml:space="preserve"> sneak peek of</w:t>
      </w:r>
      <w:r w:rsidR="00BD0315" w:rsidRPr="00CB02F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BD0315" w:rsidRPr="00CB02F8">
          <w:rPr>
            <w:rStyle w:val="Hyperlink"/>
            <w:rFonts w:ascii="Arial" w:hAnsi="Arial" w:cs="Arial"/>
            <w:i/>
            <w:sz w:val="20"/>
            <w:szCs w:val="20"/>
          </w:rPr>
          <w:t xml:space="preserve">Tiffany </w:t>
        </w:r>
        <w:proofErr w:type="gramStart"/>
        <w:r w:rsidR="00BD0315" w:rsidRPr="00CB02F8">
          <w:rPr>
            <w:rStyle w:val="Hyperlink"/>
            <w:rFonts w:ascii="Arial" w:hAnsi="Arial" w:cs="Arial"/>
            <w:i/>
            <w:sz w:val="20"/>
            <w:szCs w:val="20"/>
          </w:rPr>
          <w:t>Glass</w:t>
        </w:r>
        <w:proofErr w:type="gramEnd"/>
        <w:r w:rsidR="00BD0315" w:rsidRPr="00CB02F8">
          <w:rPr>
            <w:rStyle w:val="Hyperlink"/>
            <w:rFonts w:ascii="Arial" w:hAnsi="Arial" w:cs="Arial"/>
            <w:i/>
            <w:sz w:val="20"/>
            <w:szCs w:val="20"/>
          </w:rPr>
          <w:t>: Painting with Color and Light</w:t>
        </w:r>
      </w:hyperlink>
      <w:r w:rsidR="00E62E17">
        <w:rPr>
          <w:rFonts w:ascii="Arial" w:hAnsi="Arial" w:cs="Arial"/>
          <w:sz w:val="20"/>
          <w:szCs w:val="20"/>
        </w:rPr>
        <w:t xml:space="preserve">, on view April 1–August </w:t>
      </w:r>
      <w:r w:rsidR="000967E9">
        <w:rPr>
          <w:rFonts w:ascii="Arial" w:hAnsi="Arial" w:cs="Arial"/>
          <w:sz w:val="20"/>
          <w:szCs w:val="20"/>
        </w:rPr>
        <w:t>13</w:t>
      </w:r>
      <w:r w:rsidR="00440805" w:rsidRPr="00CB02F8">
        <w:rPr>
          <w:rFonts w:ascii="Arial" w:hAnsi="Arial" w:cs="Arial"/>
          <w:sz w:val="20"/>
          <w:szCs w:val="20"/>
        </w:rPr>
        <w:t>.</w:t>
      </w:r>
      <w:r w:rsidR="005B4304" w:rsidRPr="00CB02F8">
        <w:rPr>
          <w:rFonts w:ascii="Arial" w:hAnsi="Arial" w:cs="Arial"/>
          <w:sz w:val="20"/>
          <w:szCs w:val="20"/>
        </w:rPr>
        <w:t xml:space="preserve"> Centered on the mesmerizing glass paintings of Louis C. Tiffany, this new exhibition explores the artist’s expression of light and color through rich hues, intricate patterns and incredible texture.</w:t>
      </w:r>
    </w:p>
    <w:p w:rsidR="00A77B6B" w:rsidRPr="00CB02F8" w:rsidRDefault="00A77B6B" w:rsidP="00CB02F8">
      <w:pPr>
        <w:spacing w:after="0"/>
        <w:rPr>
          <w:rFonts w:ascii="Arial" w:hAnsi="Arial" w:cs="Arial"/>
          <w:sz w:val="20"/>
          <w:szCs w:val="20"/>
        </w:rPr>
      </w:pPr>
    </w:p>
    <w:p w:rsidR="007F405F" w:rsidRDefault="00674C31" w:rsidP="00CB02F8">
      <w:pPr>
        <w:spacing w:after="0"/>
        <w:rPr>
          <w:rFonts w:ascii="Arial" w:hAnsi="Arial" w:cs="Arial"/>
          <w:sz w:val="20"/>
          <w:szCs w:val="20"/>
        </w:rPr>
      </w:pPr>
      <w:r w:rsidRPr="00CB02F8">
        <w:rPr>
          <w:rFonts w:ascii="Arial" w:hAnsi="Arial" w:cs="Arial"/>
          <w:sz w:val="20"/>
          <w:szCs w:val="20"/>
        </w:rPr>
        <w:t xml:space="preserve">In addition to iconic artworks, </w:t>
      </w:r>
      <w:r w:rsidR="00A676AF" w:rsidRPr="00CB02F8">
        <w:rPr>
          <w:rFonts w:ascii="Arial" w:hAnsi="Arial" w:cs="Arial"/>
          <w:i/>
          <w:sz w:val="20"/>
          <w:szCs w:val="20"/>
        </w:rPr>
        <w:t xml:space="preserve">Through the Looking Glass </w:t>
      </w:r>
      <w:r w:rsidRPr="00CB02F8">
        <w:rPr>
          <w:rFonts w:ascii="Arial" w:hAnsi="Arial" w:cs="Arial"/>
          <w:sz w:val="20"/>
          <w:szCs w:val="20"/>
        </w:rPr>
        <w:t xml:space="preserve">features </w:t>
      </w:r>
      <w:r w:rsidR="00884DE3" w:rsidRPr="00CB02F8">
        <w:rPr>
          <w:rFonts w:ascii="Arial" w:hAnsi="Arial" w:cs="Arial"/>
          <w:sz w:val="20"/>
          <w:szCs w:val="20"/>
        </w:rPr>
        <w:t xml:space="preserve">live music from </w:t>
      </w:r>
      <w:hyperlink r:id="rId10" w:history="1">
        <w:r w:rsidR="00884DE3" w:rsidRPr="00CB02F8">
          <w:rPr>
            <w:rStyle w:val="Hyperlink"/>
            <w:rFonts w:ascii="Arial" w:hAnsi="Arial" w:cs="Arial"/>
            <w:sz w:val="20"/>
            <w:szCs w:val="20"/>
          </w:rPr>
          <w:t>Us, Today</w:t>
        </w:r>
      </w:hyperlink>
      <w:r w:rsidR="00884DE3" w:rsidRPr="00CB02F8">
        <w:rPr>
          <w:rFonts w:ascii="Arial" w:hAnsi="Arial" w:cs="Arial"/>
          <w:sz w:val="20"/>
          <w:szCs w:val="20"/>
        </w:rPr>
        <w:t xml:space="preserve">, </w:t>
      </w:r>
      <w:r w:rsidR="005D38B5">
        <w:rPr>
          <w:rFonts w:ascii="Arial" w:hAnsi="Arial" w:cs="Arial"/>
          <w:sz w:val="20"/>
          <w:szCs w:val="20"/>
        </w:rPr>
        <w:t>lighted</w:t>
      </w:r>
      <w:r w:rsidR="00884DE3" w:rsidRPr="00CB02F8">
        <w:rPr>
          <w:rFonts w:ascii="Arial" w:hAnsi="Arial" w:cs="Arial"/>
          <w:sz w:val="20"/>
          <w:szCs w:val="20"/>
        </w:rPr>
        <w:t xml:space="preserve"> hula hoop performances</w:t>
      </w:r>
      <w:r w:rsidR="006B1350" w:rsidRPr="00CB02F8">
        <w:rPr>
          <w:rFonts w:ascii="Arial" w:hAnsi="Arial" w:cs="Arial"/>
          <w:sz w:val="20"/>
          <w:szCs w:val="20"/>
        </w:rPr>
        <w:t xml:space="preserve">, </w:t>
      </w:r>
      <w:r w:rsidR="00CB02F8" w:rsidRPr="00CB02F8">
        <w:rPr>
          <w:rFonts w:ascii="Arial" w:hAnsi="Arial" w:cs="Arial"/>
          <w:sz w:val="20"/>
          <w:szCs w:val="20"/>
        </w:rPr>
        <w:t xml:space="preserve">specialty </w:t>
      </w:r>
      <w:r w:rsidR="006B1350" w:rsidRPr="00CB02F8">
        <w:rPr>
          <w:rFonts w:ascii="Arial" w:hAnsi="Arial" w:cs="Arial"/>
          <w:sz w:val="20"/>
          <w:szCs w:val="20"/>
        </w:rPr>
        <w:t>cocktails and appetizers for purchase</w:t>
      </w:r>
      <w:r w:rsidR="00511A96">
        <w:rPr>
          <w:rFonts w:ascii="Arial" w:hAnsi="Arial" w:cs="Arial"/>
          <w:sz w:val="20"/>
          <w:szCs w:val="20"/>
        </w:rPr>
        <w:t>,</w:t>
      </w:r>
      <w:r w:rsidR="00884DE3" w:rsidRPr="00CB02F8">
        <w:rPr>
          <w:rFonts w:ascii="Arial" w:hAnsi="Arial" w:cs="Arial"/>
          <w:sz w:val="20"/>
          <w:szCs w:val="20"/>
        </w:rPr>
        <w:t xml:space="preserve"> and </w:t>
      </w:r>
      <w:r w:rsidR="005B4304" w:rsidRPr="00CB02F8">
        <w:rPr>
          <w:rFonts w:ascii="Arial" w:hAnsi="Arial" w:cs="Arial"/>
          <w:sz w:val="20"/>
          <w:szCs w:val="20"/>
        </w:rPr>
        <w:t>a</w:t>
      </w:r>
      <w:r w:rsidR="00CB7BEF" w:rsidRPr="00CB02F8">
        <w:rPr>
          <w:rFonts w:ascii="Arial" w:hAnsi="Arial" w:cs="Arial"/>
          <w:sz w:val="20"/>
          <w:szCs w:val="20"/>
        </w:rPr>
        <w:t xml:space="preserve">n </w:t>
      </w:r>
      <w:r w:rsidR="00420C16">
        <w:rPr>
          <w:rFonts w:ascii="Arial" w:hAnsi="Arial" w:cs="Arial"/>
          <w:sz w:val="20"/>
          <w:szCs w:val="20"/>
        </w:rPr>
        <w:t>“</w:t>
      </w:r>
      <w:r w:rsidR="00347D43">
        <w:rPr>
          <w:rFonts w:ascii="Arial" w:hAnsi="Arial" w:cs="Arial"/>
          <w:sz w:val="20"/>
          <w:szCs w:val="20"/>
        </w:rPr>
        <w:t>Alice in Wonderland</w:t>
      </w:r>
      <w:r w:rsidR="00420C16">
        <w:rPr>
          <w:rFonts w:ascii="Arial" w:hAnsi="Arial" w:cs="Arial"/>
          <w:sz w:val="20"/>
          <w:szCs w:val="20"/>
        </w:rPr>
        <w:t>”</w:t>
      </w:r>
      <w:r w:rsidR="000967E9">
        <w:rPr>
          <w:rFonts w:ascii="Arial" w:hAnsi="Arial" w:cs="Arial"/>
          <w:sz w:val="20"/>
          <w:szCs w:val="20"/>
        </w:rPr>
        <w:t xml:space="preserve">-inspired </w:t>
      </w:r>
      <w:r w:rsidR="00884DE3" w:rsidRPr="00CB02F8">
        <w:rPr>
          <w:rFonts w:ascii="Arial" w:hAnsi="Arial" w:cs="Arial"/>
          <w:sz w:val="20"/>
          <w:szCs w:val="20"/>
        </w:rPr>
        <w:t>tea party</w:t>
      </w:r>
      <w:r w:rsidR="006B1350" w:rsidRPr="00CB02F8">
        <w:rPr>
          <w:rFonts w:ascii="Arial" w:hAnsi="Arial" w:cs="Arial"/>
          <w:sz w:val="20"/>
          <w:szCs w:val="20"/>
        </w:rPr>
        <w:t xml:space="preserve">, complete with a </w:t>
      </w:r>
      <w:r w:rsidR="00CB02F8" w:rsidRPr="00E81B89">
        <w:rPr>
          <w:rFonts w:ascii="Arial" w:hAnsi="Arial" w:cs="Arial"/>
          <w:i/>
          <w:sz w:val="20"/>
          <w:szCs w:val="20"/>
        </w:rPr>
        <w:t xml:space="preserve">Tiffany </w:t>
      </w:r>
      <w:r w:rsidR="00E81B89" w:rsidRPr="00E81B89">
        <w:rPr>
          <w:rFonts w:ascii="Arial" w:hAnsi="Arial" w:cs="Arial"/>
          <w:i/>
          <w:sz w:val="20"/>
          <w:szCs w:val="20"/>
        </w:rPr>
        <w:t>G</w:t>
      </w:r>
      <w:r w:rsidR="00CB02F8" w:rsidRPr="00E81B89">
        <w:rPr>
          <w:rFonts w:ascii="Arial" w:hAnsi="Arial" w:cs="Arial"/>
          <w:i/>
          <w:sz w:val="20"/>
          <w:szCs w:val="20"/>
        </w:rPr>
        <w:t>lass</w:t>
      </w:r>
      <w:r w:rsidR="00E81B89">
        <w:rPr>
          <w:rFonts w:ascii="Arial" w:hAnsi="Arial" w:cs="Arial"/>
          <w:i/>
          <w:sz w:val="20"/>
          <w:szCs w:val="20"/>
        </w:rPr>
        <w:t>-</w:t>
      </w:r>
      <w:r w:rsidR="00347D43">
        <w:rPr>
          <w:rFonts w:ascii="Arial" w:hAnsi="Arial" w:cs="Arial"/>
          <w:sz w:val="20"/>
          <w:szCs w:val="20"/>
        </w:rPr>
        <w:t>themed</w:t>
      </w:r>
      <w:r w:rsidR="00CB02F8" w:rsidRPr="00CB02F8">
        <w:rPr>
          <w:rFonts w:ascii="Arial" w:hAnsi="Arial" w:cs="Arial"/>
          <w:sz w:val="20"/>
          <w:szCs w:val="20"/>
        </w:rPr>
        <w:t xml:space="preserve"> art-making activity</w:t>
      </w:r>
      <w:r w:rsidR="00884DE3" w:rsidRPr="00CB02F8">
        <w:rPr>
          <w:rFonts w:ascii="Arial" w:hAnsi="Arial" w:cs="Arial"/>
          <w:sz w:val="20"/>
          <w:szCs w:val="20"/>
        </w:rPr>
        <w:t xml:space="preserve">. Costumes are encouraged, but not required. </w:t>
      </w:r>
    </w:p>
    <w:p w:rsidR="00483356" w:rsidRPr="00CB02F8" w:rsidRDefault="001C02B1" w:rsidP="001C02B1">
      <w:pPr>
        <w:tabs>
          <w:tab w:val="left" w:pos="25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83356" w:rsidRPr="00CB02F8" w:rsidRDefault="00483356" w:rsidP="00CB02F8">
      <w:pPr>
        <w:spacing w:after="0"/>
        <w:rPr>
          <w:rFonts w:ascii="Arial" w:hAnsi="Arial" w:cs="Arial"/>
          <w:b/>
          <w:sz w:val="20"/>
          <w:szCs w:val="20"/>
        </w:rPr>
      </w:pPr>
      <w:r w:rsidRPr="00CB02F8">
        <w:rPr>
          <w:rFonts w:ascii="Arial" w:hAnsi="Arial" w:cs="Arial"/>
          <w:b/>
          <w:sz w:val="20"/>
          <w:szCs w:val="20"/>
        </w:rPr>
        <w:t>The</w:t>
      </w:r>
      <w:r w:rsidR="00E300E7" w:rsidRPr="00CB02F8">
        <w:rPr>
          <w:rFonts w:ascii="Arial" w:hAnsi="Arial" w:cs="Arial"/>
          <w:b/>
          <w:sz w:val="20"/>
          <w:szCs w:val="20"/>
        </w:rPr>
        <w:t xml:space="preserve"> </w:t>
      </w:r>
      <w:r w:rsidR="00E300E7" w:rsidRPr="00CB02F8">
        <w:rPr>
          <w:rFonts w:ascii="Arial" w:hAnsi="Arial" w:cs="Arial"/>
          <w:b/>
          <w:i/>
          <w:sz w:val="20"/>
          <w:szCs w:val="20"/>
        </w:rPr>
        <w:t xml:space="preserve">Art </w:t>
      </w:r>
      <w:proofErr w:type="gramStart"/>
      <w:r w:rsidR="00E300E7" w:rsidRPr="00CB02F8">
        <w:rPr>
          <w:rFonts w:ascii="Arial" w:hAnsi="Arial" w:cs="Arial"/>
          <w:b/>
          <w:i/>
          <w:sz w:val="20"/>
          <w:szCs w:val="20"/>
        </w:rPr>
        <w:t>After</w:t>
      </w:r>
      <w:proofErr w:type="gramEnd"/>
      <w:r w:rsidR="00E300E7" w:rsidRPr="00CB02F8">
        <w:rPr>
          <w:rFonts w:ascii="Arial" w:hAnsi="Arial" w:cs="Arial"/>
          <w:b/>
          <w:i/>
          <w:sz w:val="20"/>
          <w:szCs w:val="20"/>
        </w:rPr>
        <w:t xml:space="preserve"> Dark</w:t>
      </w:r>
      <w:r w:rsidRPr="00CB02F8">
        <w:rPr>
          <w:rFonts w:ascii="Arial" w:hAnsi="Arial" w:cs="Arial"/>
          <w:b/>
          <w:sz w:val="20"/>
          <w:szCs w:val="20"/>
        </w:rPr>
        <w:t xml:space="preserve"> </w:t>
      </w:r>
      <w:r w:rsidR="006B1350" w:rsidRPr="00CB02F8">
        <w:rPr>
          <w:rFonts w:ascii="Arial" w:hAnsi="Arial" w:cs="Arial"/>
          <w:b/>
          <w:sz w:val="20"/>
          <w:szCs w:val="20"/>
        </w:rPr>
        <w:t>event</w:t>
      </w:r>
      <w:r w:rsidR="00CB02F8">
        <w:rPr>
          <w:rFonts w:ascii="Arial" w:hAnsi="Arial" w:cs="Arial"/>
          <w:b/>
          <w:sz w:val="20"/>
          <w:szCs w:val="20"/>
        </w:rPr>
        <w:t xml:space="preserve"> includes</w:t>
      </w:r>
      <w:r w:rsidRPr="00CB02F8">
        <w:rPr>
          <w:rFonts w:ascii="Arial" w:hAnsi="Arial" w:cs="Arial"/>
          <w:b/>
          <w:sz w:val="20"/>
          <w:szCs w:val="20"/>
        </w:rPr>
        <w:t>:</w:t>
      </w:r>
    </w:p>
    <w:p w:rsidR="00483356" w:rsidRPr="00CB02F8" w:rsidRDefault="005C5964" w:rsidP="00CB02F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CB02F8">
        <w:rPr>
          <w:rFonts w:ascii="Arial" w:hAnsi="Arial" w:cs="Arial"/>
          <w:b/>
          <w:sz w:val="20"/>
          <w:szCs w:val="20"/>
        </w:rPr>
        <w:t>Happy hour</w:t>
      </w:r>
      <w:r w:rsidRPr="00CB02F8">
        <w:rPr>
          <w:rFonts w:ascii="Arial" w:hAnsi="Arial" w:cs="Arial"/>
          <w:sz w:val="20"/>
          <w:szCs w:val="20"/>
        </w:rPr>
        <w:t xml:space="preserve"> from 5</w:t>
      </w:r>
      <w:r w:rsidR="00993558" w:rsidRPr="00CB02F8">
        <w:rPr>
          <w:rFonts w:ascii="Arial" w:hAnsi="Arial" w:cs="Arial"/>
          <w:sz w:val="20"/>
          <w:szCs w:val="20"/>
        </w:rPr>
        <w:t>–</w:t>
      </w:r>
      <w:r w:rsidRPr="00CB02F8">
        <w:rPr>
          <w:rFonts w:ascii="Arial" w:hAnsi="Arial" w:cs="Arial"/>
          <w:sz w:val="20"/>
          <w:szCs w:val="20"/>
        </w:rPr>
        <w:t>6</w:t>
      </w:r>
      <w:r w:rsidR="00CB02F8" w:rsidRPr="00CB02F8">
        <w:rPr>
          <w:rFonts w:ascii="Arial" w:hAnsi="Arial" w:cs="Arial"/>
          <w:sz w:val="20"/>
          <w:szCs w:val="20"/>
        </w:rPr>
        <w:t xml:space="preserve"> p.m. and</w:t>
      </w:r>
      <w:r w:rsidR="00993558" w:rsidRPr="00CB02F8">
        <w:rPr>
          <w:rFonts w:ascii="Arial" w:hAnsi="Arial" w:cs="Arial"/>
          <w:sz w:val="20"/>
          <w:szCs w:val="20"/>
        </w:rPr>
        <w:t xml:space="preserve"> </w:t>
      </w:r>
      <w:r w:rsidR="00993558" w:rsidRPr="00CB02F8">
        <w:rPr>
          <w:rFonts w:ascii="Arial" w:hAnsi="Arial" w:cs="Arial"/>
          <w:b/>
          <w:sz w:val="20"/>
          <w:szCs w:val="20"/>
        </w:rPr>
        <w:t>specialty cocktails.</w:t>
      </w:r>
      <w:r w:rsidR="00993558" w:rsidRPr="00CB02F8">
        <w:rPr>
          <w:rFonts w:ascii="Arial" w:hAnsi="Arial" w:cs="Arial"/>
          <w:sz w:val="20"/>
          <w:szCs w:val="20"/>
        </w:rPr>
        <w:t xml:space="preserve"> </w:t>
      </w:r>
      <w:r w:rsidRPr="00CB02F8">
        <w:rPr>
          <w:rFonts w:ascii="Arial" w:hAnsi="Arial" w:cs="Arial"/>
          <w:sz w:val="20"/>
          <w:szCs w:val="20"/>
        </w:rPr>
        <w:t xml:space="preserve">Guests 21+ only. </w:t>
      </w:r>
    </w:p>
    <w:p w:rsidR="005C5964" w:rsidRPr="00CB02F8" w:rsidRDefault="006B1350" w:rsidP="00CB02F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CB02F8">
        <w:rPr>
          <w:rFonts w:ascii="Arial" w:hAnsi="Arial" w:cs="Arial"/>
          <w:b/>
          <w:sz w:val="20"/>
          <w:szCs w:val="20"/>
        </w:rPr>
        <w:t>Appetizers</w:t>
      </w:r>
      <w:r w:rsidR="005C5964" w:rsidRPr="00CB02F8">
        <w:rPr>
          <w:rFonts w:ascii="Arial" w:hAnsi="Arial" w:cs="Arial"/>
          <w:sz w:val="20"/>
          <w:szCs w:val="20"/>
        </w:rPr>
        <w:t xml:space="preserve"> available fo</w:t>
      </w:r>
      <w:r w:rsidRPr="00CB02F8">
        <w:rPr>
          <w:rFonts w:ascii="Arial" w:hAnsi="Arial" w:cs="Arial"/>
          <w:sz w:val="20"/>
          <w:szCs w:val="20"/>
        </w:rPr>
        <w:t>r purchase in the Terrace Café.</w:t>
      </w:r>
    </w:p>
    <w:p w:rsidR="006B1350" w:rsidRPr="00CB02F8" w:rsidRDefault="006B1350" w:rsidP="00CB02F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CB02F8">
        <w:rPr>
          <w:rFonts w:ascii="Arial" w:hAnsi="Arial" w:cs="Arial"/>
          <w:sz w:val="20"/>
          <w:szCs w:val="20"/>
        </w:rPr>
        <w:t xml:space="preserve">Early, exclusive access to special exhibition </w:t>
      </w:r>
      <w:r w:rsidRPr="00CB02F8">
        <w:rPr>
          <w:rFonts w:ascii="Arial" w:hAnsi="Arial" w:cs="Arial"/>
          <w:b/>
          <w:i/>
          <w:sz w:val="20"/>
          <w:szCs w:val="20"/>
        </w:rPr>
        <w:t xml:space="preserve">Tiffany </w:t>
      </w:r>
      <w:proofErr w:type="gramStart"/>
      <w:r w:rsidRPr="00CB02F8">
        <w:rPr>
          <w:rFonts w:ascii="Arial" w:hAnsi="Arial" w:cs="Arial"/>
          <w:b/>
          <w:i/>
          <w:sz w:val="20"/>
          <w:szCs w:val="20"/>
        </w:rPr>
        <w:t>Glass</w:t>
      </w:r>
      <w:proofErr w:type="gramEnd"/>
      <w:r w:rsidRPr="00CB02F8">
        <w:rPr>
          <w:rFonts w:ascii="Arial" w:hAnsi="Arial" w:cs="Arial"/>
          <w:b/>
          <w:i/>
          <w:sz w:val="20"/>
          <w:szCs w:val="20"/>
        </w:rPr>
        <w:t>: Painting with Color and Light</w:t>
      </w:r>
      <w:r w:rsidRPr="00F50F42">
        <w:rPr>
          <w:rFonts w:ascii="Arial" w:hAnsi="Arial" w:cs="Arial"/>
          <w:sz w:val="20"/>
          <w:szCs w:val="20"/>
        </w:rPr>
        <w:t xml:space="preserve">. </w:t>
      </w:r>
    </w:p>
    <w:p w:rsidR="006B1350" w:rsidRPr="00CB02F8" w:rsidRDefault="006B1350" w:rsidP="00CB02F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CB02F8">
        <w:rPr>
          <w:rFonts w:ascii="Arial" w:hAnsi="Arial" w:cs="Arial"/>
          <w:sz w:val="20"/>
          <w:szCs w:val="20"/>
        </w:rPr>
        <w:t xml:space="preserve">Live music by </w:t>
      </w:r>
      <w:r w:rsidRPr="00CB02F8">
        <w:rPr>
          <w:rFonts w:ascii="Arial" w:hAnsi="Arial" w:cs="Arial"/>
          <w:b/>
          <w:sz w:val="20"/>
          <w:szCs w:val="20"/>
        </w:rPr>
        <w:t>Us, Today</w:t>
      </w:r>
      <w:r w:rsidRPr="00CB02F8">
        <w:rPr>
          <w:rFonts w:ascii="Arial" w:hAnsi="Arial" w:cs="Arial"/>
          <w:sz w:val="20"/>
          <w:szCs w:val="20"/>
        </w:rPr>
        <w:t xml:space="preserve"> from 6–8 p.m. in the Great Hall.</w:t>
      </w:r>
    </w:p>
    <w:p w:rsidR="000967E9" w:rsidRPr="000967E9" w:rsidRDefault="00DE3B9B" w:rsidP="000967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Lighted</w:t>
      </w:r>
      <w:r w:rsidR="005C5964" w:rsidRPr="00CB02F8">
        <w:rPr>
          <w:rFonts w:ascii="Arial" w:hAnsi="Arial" w:cs="Arial"/>
          <w:b/>
          <w:sz w:val="20"/>
          <w:szCs w:val="20"/>
        </w:rPr>
        <w:t xml:space="preserve"> hula hoop performances</w:t>
      </w:r>
      <w:r w:rsidR="005C5964" w:rsidRPr="00CB02F8">
        <w:rPr>
          <w:rFonts w:ascii="Arial" w:hAnsi="Arial" w:cs="Arial"/>
          <w:sz w:val="20"/>
          <w:szCs w:val="20"/>
        </w:rPr>
        <w:t xml:space="preserve"> by the Cincinnati Circus</w:t>
      </w:r>
      <w:r w:rsidR="006B1350" w:rsidRPr="00CB02F8">
        <w:rPr>
          <w:rFonts w:ascii="Arial" w:hAnsi="Arial" w:cs="Arial"/>
          <w:sz w:val="20"/>
          <w:szCs w:val="20"/>
        </w:rPr>
        <w:t xml:space="preserve"> Company</w:t>
      </w:r>
      <w:r w:rsidR="000967E9" w:rsidRPr="000967E9">
        <w:t xml:space="preserve"> </w:t>
      </w:r>
      <w:r w:rsidR="000967E9" w:rsidRPr="000967E9">
        <w:rPr>
          <w:rFonts w:ascii="Arial" w:hAnsi="Arial" w:cs="Arial"/>
          <w:sz w:val="20"/>
          <w:szCs w:val="20"/>
        </w:rPr>
        <w:t>from 6–8 p.m.</w:t>
      </w:r>
    </w:p>
    <w:p w:rsidR="005C5964" w:rsidRDefault="000967E9" w:rsidP="000967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0967E9">
        <w:rPr>
          <w:rFonts w:ascii="Arial" w:hAnsi="Arial" w:cs="Arial"/>
          <w:sz w:val="20"/>
          <w:szCs w:val="20"/>
        </w:rPr>
        <w:t xml:space="preserve">Special announcement from </w:t>
      </w:r>
      <w:proofErr w:type="spellStart"/>
      <w:r w:rsidRPr="001C02B1">
        <w:rPr>
          <w:rFonts w:ascii="Arial" w:hAnsi="Arial" w:cs="Arial"/>
          <w:b/>
          <w:sz w:val="20"/>
          <w:szCs w:val="20"/>
        </w:rPr>
        <w:t>Mainpeople</w:t>
      </w:r>
      <w:proofErr w:type="spellEnd"/>
      <w:r w:rsidRPr="000967E9">
        <w:rPr>
          <w:rFonts w:ascii="Arial" w:hAnsi="Arial" w:cs="Arial"/>
          <w:sz w:val="20"/>
          <w:szCs w:val="20"/>
        </w:rPr>
        <w:t>, the first social media app that connects people through creative posts and interactions while helping nonprofits worldwid</w:t>
      </w:r>
      <w:r w:rsidR="001C02B1">
        <w:rPr>
          <w:rFonts w:ascii="Arial" w:hAnsi="Arial" w:cs="Arial"/>
          <w:sz w:val="20"/>
          <w:szCs w:val="20"/>
        </w:rPr>
        <w:t>e</w:t>
      </w:r>
      <w:r w:rsidR="008C4CB4">
        <w:rPr>
          <w:rFonts w:ascii="Arial" w:hAnsi="Arial" w:cs="Arial"/>
          <w:sz w:val="20"/>
          <w:szCs w:val="20"/>
        </w:rPr>
        <w:t>.</w:t>
      </w:r>
    </w:p>
    <w:p w:rsidR="00347D43" w:rsidRPr="00CB02F8" w:rsidRDefault="00347D43" w:rsidP="00CB02F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347D43">
        <w:rPr>
          <w:rFonts w:ascii="Arial" w:hAnsi="Arial" w:cs="Arial"/>
          <w:b/>
          <w:i/>
          <w:sz w:val="20"/>
          <w:szCs w:val="20"/>
        </w:rPr>
        <w:t>Tiffany Glass</w:t>
      </w:r>
      <w:r w:rsidR="00E81B89">
        <w:rPr>
          <w:rFonts w:ascii="Arial" w:hAnsi="Arial" w:cs="Arial"/>
          <w:b/>
          <w:sz w:val="20"/>
          <w:szCs w:val="20"/>
        </w:rPr>
        <w:t>-</w:t>
      </w:r>
      <w:r w:rsidRPr="00347D43">
        <w:rPr>
          <w:rFonts w:ascii="Arial" w:hAnsi="Arial" w:cs="Arial"/>
          <w:b/>
          <w:sz w:val="20"/>
          <w:szCs w:val="20"/>
        </w:rPr>
        <w:t>themed art-making activity</w:t>
      </w:r>
      <w:r>
        <w:rPr>
          <w:rFonts w:ascii="Arial" w:hAnsi="Arial" w:cs="Arial"/>
          <w:sz w:val="20"/>
          <w:szCs w:val="20"/>
        </w:rPr>
        <w:t xml:space="preserve"> from 5</w:t>
      </w:r>
      <w:r w:rsidR="00E81B89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9 p.m. in the Terrace Café.</w:t>
      </w:r>
    </w:p>
    <w:p w:rsidR="00CB02F8" w:rsidRDefault="00DE3B9B" w:rsidP="00CB02F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Enter for </w:t>
      </w:r>
      <w:r w:rsidR="006B1350" w:rsidRPr="00CB02F8">
        <w:rPr>
          <w:rFonts w:ascii="Arial" w:hAnsi="Arial" w:cs="Arial"/>
          <w:sz w:val="20"/>
          <w:szCs w:val="20"/>
        </w:rPr>
        <w:t>a chance to win</w:t>
      </w:r>
      <w:r w:rsidR="00CB02F8" w:rsidRPr="00CB02F8">
        <w:rPr>
          <w:rFonts w:ascii="Arial" w:hAnsi="Arial" w:cs="Arial"/>
          <w:sz w:val="20"/>
          <w:szCs w:val="20"/>
        </w:rPr>
        <w:t xml:space="preserve"> </w:t>
      </w:r>
      <w:r w:rsidR="00CB02F8" w:rsidRPr="00C73434">
        <w:rPr>
          <w:rFonts w:ascii="Arial" w:hAnsi="Arial" w:cs="Arial"/>
          <w:b/>
          <w:sz w:val="20"/>
          <w:szCs w:val="20"/>
        </w:rPr>
        <w:t>$25 to the</w:t>
      </w:r>
      <w:r w:rsidR="006B1350" w:rsidRPr="00C73434">
        <w:rPr>
          <w:rFonts w:ascii="Arial" w:hAnsi="Arial" w:cs="Arial"/>
          <w:b/>
          <w:sz w:val="20"/>
          <w:szCs w:val="20"/>
        </w:rPr>
        <w:t xml:space="preserve"> Terrace Café and $25 to the Gift S</w:t>
      </w:r>
      <w:r w:rsidR="00624D2F" w:rsidRPr="00C73434">
        <w:rPr>
          <w:rFonts w:ascii="Arial" w:hAnsi="Arial" w:cs="Arial"/>
          <w:b/>
          <w:sz w:val="20"/>
          <w:szCs w:val="20"/>
        </w:rPr>
        <w:t>hop.</w:t>
      </w:r>
    </w:p>
    <w:p w:rsidR="008B3BC8" w:rsidRDefault="008B3BC8" w:rsidP="008B3BC8">
      <w:pPr>
        <w:spacing w:after="0"/>
        <w:rPr>
          <w:rFonts w:ascii="Arial" w:hAnsi="Arial" w:cs="Arial"/>
          <w:b/>
          <w:sz w:val="20"/>
          <w:szCs w:val="20"/>
        </w:rPr>
      </w:pPr>
    </w:p>
    <w:p w:rsidR="00CB02F8" w:rsidRPr="00CB02F8" w:rsidRDefault="008B3BC8" w:rsidP="00CB02F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Guests are invited to self-guide through the exhibition</w:t>
      </w:r>
      <w:r w:rsidR="00F50F42">
        <w:rPr>
          <w:rFonts w:ascii="Arial" w:hAnsi="Arial" w:cs="Arial"/>
          <w:sz w:val="20"/>
          <w:szCs w:val="20"/>
        </w:rPr>
        <w:t>, explore the museum’s permanent collection</w:t>
      </w:r>
      <w:r>
        <w:rPr>
          <w:rFonts w:ascii="Arial" w:hAnsi="Arial" w:cs="Arial"/>
          <w:sz w:val="20"/>
          <w:szCs w:val="20"/>
        </w:rPr>
        <w:t xml:space="preserve"> and participate in interactive</w:t>
      </w:r>
      <w:r w:rsidR="00F50F42">
        <w:rPr>
          <w:rFonts w:ascii="Arial" w:hAnsi="Arial" w:cs="Arial"/>
          <w:sz w:val="20"/>
          <w:szCs w:val="20"/>
        </w:rPr>
        <w:t xml:space="preserve"> activities</w:t>
      </w:r>
      <w:r>
        <w:rPr>
          <w:rFonts w:ascii="Arial" w:hAnsi="Arial" w:cs="Arial"/>
          <w:sz w:val="20"/>
          <w:szCs w:val="20"/>
        </w:rPr>
        <w:t>.</w:t>
      </w:r>
      <w:r w:rsidR="00F50F42">
        <w:rPr>
          <w:rFonts w:ascii="Arial" w:hAnsi="Arial" w:cs="Arial"/>
          <w:sz w:val="20"/>
          <w:szCs w:val="20"/>
        </w:rPr>
        <w:t xml:space="preserve"> </w:t>
      </w:r>
      <w:r w:rsidR="00CB02F8" w:rsidRPr="00CB02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 </w:t>
      </w:r>
      <w:proofErr w:type="gramStart"/>
      <w:r w:rsidR="00CB02F8" w:rsidRPr="00CB02F8">
        <w:rPr>
          <w:rFonts w:ascii="Arial" w:hAnsi="Arial" w:cs="Arial"/>
          <w:color w:val="000000"/>
          <w:sz w:val="20"/>
          <w:szCs w:val="20"/>
          <w:shd w:val="clear" w:color="auto" w:fill="FFFFFF"/>
        </w:rPr>
        <w:t>After</w:t>
      </w:r>
      <w:proofErr w:type="gramEnd"/>
      <w:r w:rsidR="00CB02F8" w:rsidRPr="00CB02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Dark admission and parking are FREE to the public. To learn more, visit</w:t>
      </w:r>
      <w:r w:rsidR="00CB02F8" w:rsidRPr="00CB02F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 w:rsidR="00CB02F8" w:rsidRPr="00CB02F8">
          <w:rPr>
            <w:rStyle w:val="Hyperlink"/>
            <w:rFonts w:ascii="Arial" w:hAnsi="Arial" w:cs="Arial"/>
            <w:sz w:val="20"/>
            <w:szCs w:val="20"/>
          </w:rPr>
          <w:t>cincinnatiartmuseum.org/</w:t>
        </w:r>
        <w:proofErr w:type="spellStart"/>
        <w:r w:rsidR="00CB02F8" w:rsidRPr="00CB02F8">
          <w:rPr>
            <w:rStyle w:val="Hyperlink"/>
            <w:rFonts w:ascii="Arial" w:hAnsi="Arial" w:cs="Arial"/>
            <w:sz w:val="20"/>
            <w:szCs w:val="20"/>
          </w:rPr>
          <w:t>artafterdark</w:t>
        </w:r>
        <w:proofErr w:type="spellEnd"/>
      </w:hyperlink>
      <w:r w:rsidR="00CB02F8" w:rsidRPr="00CB02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Art </w:t>
      </w:r>
      <w:proofErr w:type="gramStart"/>
      <w:r w:rsidR="00CB02F8" w:rsidRPr="00CB02F8">
        <w:rPr>
          <w:rFonts w:ascii="Arial" w:hAnsi="Arial" w:cs="Arial"/>
          <w:color w:val="000000"/>
          <w:sz w:val="20"/>
          <w:szCs w:val="20"/>
          <w:shd w:val="clear" w:color="auto" w:fill="FFFFFF"/>
        </w:rPr>
        <w:t>After</w:t>
      </w:r>
      <w:proofErr w:type="gramEnd"/>
      <w:r w:rsidR="00CB02F8" w:rsidRPr="00CB02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Dark is presented by PNC. Additional sponsors include CFM, WVXU and </w:t>
      </w:r>
      <w:proofErr w:type="spellStart"/>
      <w:r w:rsidR="00CB02F8" w:rsidRPr="00CB02F8">
        <w:rPr>
          <w:rFonts w:ascii="Arial" w:hAnsi="Arial" w:cs="Arial"/>
          <w:color w:val="000000"/>
          <w:sz w:val="20"/>
          <w:szCs w:val="20"/>
          <w:shd w:val="clear" w:color="auto" w:fill="FFFFFF"/>
        </w:rPr>
        <w:t>CityBeat</w:t>
      </w:r>
      <w:proofErr w:type="spellEnd"/>
      <w:r w:rsidR="00CB02F8" w:rsidRPr="00CB02F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9288C" w:rsidRPr="00CB02F8" w:rsidRDefault="00F9288C" w:rsidP="00CB02F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E3B9B" w:rsidRPr="00CB02F8" w:rsidRDefault="009F7928" w:rsidP="00CB02F8">
      <w:pPr>
        <w:shd w:val="clear" w:color="auto" w:fill="FFFFFF"/>
        <w:spacing w:after="0"/>
        <w:textAlignment w:val="baseline"/>
        <w:rPr>
          <w:rStyle w:val="Hyperlink"/>
          <w:rFonts w:ascii="Arial" w:eastAsia="Times New Roman" w:hAnsi="Arial" w:cs="Arial"/>
          <w:sz w:val="20"/>
          <w:szCs w:val="20"/>
        </w:rPr>
      </w:pPr>
      <w:r w:rsidRPr="00CB02F8">
        <w:rPr>
          <w:rFonts w:ascii="Arial" w:eastAsia="Times New Roman" w:hAnsi="Arial" w:cs="Arial"/>
          <w:color w:val="000000"/>
          <w:sz w:val="20"/>
          <w:szCs w:val="20"/>
        </w:rPr>
        <w:t>General admission to the Cincinnati Art Museum is always free. The museum is open Tuesday–Sunday, 11 a.m. – 5 p.m. with extended Thursday hours until 8 p.m. </w:t>
      </w:r>
      <w:hyperlink r:id="rId12" w:history="1">
        <w:r w:rsidRPr="00CB02F8">
          <w:rPr>
            <w:rStyle w:val="Hyperlink"/>
            <w:rFonts w:ascii="Arial" w:eastAsia="Times New Roman" w:hAnsi="Arial" w:cs="Arial"/>
            <w:sz w:val="20"/>
            <w:szCs w:val="20"/>
          </w:rPr>
          <w:t>cincinnatiartmuseum.org</w:t>
        </w:r>
      </w:hyperlink>
      <w:r w:rsidR="00E300E7" w:rsidRPr="00CB02F8">
        <w:rPr>
          <w:rStyle w:val="Hyperlink"/>
          <w:rFonts w:ascii="Arial" w:eastAsia="Times New Roman" w:hAnsi="Arial" w:cs="Arial"/>
          <w:sz w:val="20"/>
          <w:szCs w:val="20"/>
        </w:rPr>
        <w:t>.</w:t>
      </w:r>
    </w:p>
    <w:p w:rsidR="00B442EF" w:rsidRPr="00E81B89" w:rsidRDefault="00CB02F8" w:rsidP="00DE3B9B">
      <w:pPr>
        <w:shd w:val="clear" w:color="auto" w:fill="FFFFFF"/>
        <w:spacing w:before="120" w:after="0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B02F8">
        <w:rPr>
          <w:rFonts w:ascii="Arial" w:eastAsia="Times New Roman" w:hAnsi="Arial" w:cs="Arial"/>
          <w:color w:val="000000"/>
          <w:sz w:val="20"/>
          <w:szCs w:val="20"/>
        </w:rPr>
        <w:t>###</w:t>
      </w:r>
    </w:p>
    <w:sectPr w:rsidR="00B442EF" w:rsidRPr="00E81B89" w:rsidSect="00E81B89">
      <w:headerReference w:type="defaul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08A" w:rsidRDefault="0006108A" w:rsidP="00E24387">
      <w:pPr>
        <w:spacing w:after="0" w:line="240" w:lineRule="auto"/>
      </w:pPr>
      <w:r>
        <w:separator/>
      </w:r>
    </w:p>
  </w:endnote>
  <w:endnote w:type="continuationSeparator" w:id="0">
    <w:p w:rsidR="0006108A" w:rsidRDefault="0006108A" w:rsidP="00E2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08A" w:rsidRDefault="0006108A" w:rsidP="00E24387">
      <w:pPr>
        <w:spacing w:after="0" w:line="240" w:lineRule="auto"/>
      </w:pPr>
      <w:r>
        <w:separator/>
      </w:r>
    </w:p>
  </w:footnote>
  <w:footnote w:type="continuationSeparator" w:id="0">
    <w:p w:rsidR="0006108A" w:rsidRDefault="0006108A" w:rsidP="00E2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87" w:rsidRDefault="001B5FA1" w:rsidP="00E24387">
    <w:pPr>
      <w:pStyle w:val="Header"/>
      <w:jc w:val="center"/>
    </w:pPr>
    <w:r>
      <w:rPr>
        <w:noProof/>
      </w:rPr>
      <w:drawing>
        <wp:inline distT="0" distB="0" distL="0" distR="0" wp14:anchorId="18DCCA96" wp14:editId="1EC5A5C2">
          <wp:extent cx="5105400" cy="620175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logo13_PMS_1795_no-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8580" cy="621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4387" w:rsidRDefault="00E243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13D2D"/>
    <w:multiLevelType w:val="hybridMultilevel"/>
    <w:tmpl w:val="7578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35025"/>
    <w:multiLevelType w:val="hybridMultilevel"/>
    <w:tmpl w:val="BE32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E7F34"/>
    <w:multiLevelType w:val="hybridMultilevel"/>
    <w:tmpl w:val="949E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87"/>
    <w:rsid w:val="00022E72"/>
    <w:rsid w:val="000354A2"/>
    <w:rsid w:val="0004088A"/>
    <w:rsid w:val="00052C5A"/>
    <w:rsid w:val="00052FFB"/>
    <w:rsid w:val="00055F4C"/>
    <w:rsid w:val="0006108A"/>
    <w:rsid w:val="000738EA"/>
    <w:rsid w:val="0009356A"/>
    <w:rsid w:val="000937D9"/>
    <w:rsid w:val="000938C4"/>
    <w:rsid w:val="000967E9"/>
    <w:rsid w:val="00097482"/>
    <w:rsid w:val="000A455A"/>
    <w:rsid w:val="000B20CA"/>
    <w:rsid w:val="000C6268"/>
    <w:rsid w:val="000E3BBE"/>
    <w:rsid w:val="000E4838"/>
    <w:rsid w:val="000E4D83"/>
    <w:rsid w:val="000E62D2"/>
    <w:rsid w:val="00104CF7"/>
    <w:rsid w:val="00110EFB"/>
    <w:rsid w:val="0012657F"/>
    <w:rsid w:val="00126AD6"/>
    <w:rsid w:val="00135ED2"/>
    <w:rsid w:val="00165B04"/>
    <w:rsid w:val="00171565"/>
    <w:rsid w:val="00173471"/>
    <w:rsid w:val="001835E9"/>
    <w:rsid w:val="00186575"/>
    <w:rsid w:val="001B5FA1"/>
    <w:rsid w:val="001C02B1"/>
    <w:rsid w:val="001C2D15"/>
    <w:rsid w:val="001C6FB6"/>
    <w:rsid w:val="001D5E4B"/>
    <w:rsid w:val="001E4578"/>
    <w:rsid w:val="001F0DFD"/>
    <w:rsid w:val="001F3653"/>
    <w:rsid w:val="001F3FBA"/>
    <w:rsid w:val="001F4592"/>
    <w:rsid w:val="00200C6F"/>
    <w:rsid w:val="00200FF4"/>
    <w:rsid w:val="00217BD2"/>
    <w:rsid w:val="00225D2F"/>
    <w:rsid w:val="002402FA"/>
    <w:rsid w:val="0024116F"/>
    <w:rsid w:val="00263940"/>
    <w:rsid w:val="002801AA"/>
    <w:rsid w:val="00284AB8"/>
    <w:rsid w:val="002B1F0E"/>
    <w:rsid w:val="002C3D96"/>
    <w:rsid w:val="002D4FA8"/>
    <w:rsid w:val="002F2436"/>
    <w:rsid w:val="002F29E2"/>
    <w:rsid w:val="003237D5"/>
    <w:rsid w:val="00347D43"/>
    <w:rsid w:val="003621B7"/>
    <w:rsid w:val="003A165C"/>
    <w:rsid w:val="003A69A7"/>
    <w:rsid w:val="003B579B"/>
    <w:rsid w:val="003B57EB"/>
    <w:rsid w:val="003C5A8E"/>
    <w:rsid w:val="003C613E"/>
    <w:rsid w:val="003F16C4"/>
    <w:rsid w:val="003F5CF4"/>
    <w:rsid w:val="004133CA"/>
    <w:rsid w:val="00420C16"/>
    <w:rsid w:val="004314CD"/>
    <w:rsid w:val="004336DA"/>
    <w:rsid w:val="00440805"/>
    <w:rsid w:val="00460BB6"/>
    <w:rsid w:val="00463CEF"/>
    <w:rsid w:val="0047007D"/>
    <w:rsid w:val="004761B8"/>
    <w:rsid w:val="00476731"/>
    <w:rsid w:val="00483356"/>
    <w:rsid w:val="00495988"/>
    <w:rsid w:val="004B10AD"/>
    <w:rsid w:val="004B4B4D"/>
    <w:rsid w:val="00505D46"/>
    <w:rsid w:val="00511A96"/>
    <w:rsid w:val="00516645"/>
    <w:rsid w:val="00526F00"/>
    <w:rsid w:val="00544882"/>
    <w:rsid w:val="005462CA"/>
    <w:rsid w:val="00550886"/>
    <w:rsid w:val="005729BC"/>
    <w:rsid w:val="00573001"/>
    <w:rsid w:val="005B4304"/>
    <w:rsid w:val="005C5964"/>
    <w:rsid w:val="005C7DDA"/>
    <w:rsid w:val="005D0D14"/>
    <w:rsid w:val="005D38B5"/>
    <w:rsid w:val="005E519B"/>
    <w:rsid w:val="005E76F7"/>
    <w:rsid w:val="006054B9"/>
    <w:rsid w:val="00606D07"/>
    <w:rsid w:val="00607FF3"/>
    <w:rsid w:val="00611F55"/>
    <w:rsid w:val="00612A86"/>
    <w:rsid w:val="0061592E"/>
    <w:rsid w:val="00624D2F"/>
    <w:rsid w:val="00627D7B"/>
    <w:rsid w:val="00644D9A"/>
    <w:rsid w:val="00655648"/>
    <w:rsid w:val="00655B52"/>
    <w:rsid w:val="00660216"/>
    <w:rsid w:val="006700D9"/>
    <w:rsid w:val="00674C31"/>
    <w:rsid w:val="00693FDB"/>
    <w:rsid w:val="006A50AC"/>
    <w:rsid w:val="006A5FB1"/>
    <w:rsid w:val="006B1350"/>
    <w:rsid w:val="006C3426"/>
    <w:rsid w:val="006D5868"/>
    <w:rsid w:val="006E0E8C"/>
    <w:rsid w:val="006E34D7"/>
    <w:rsid w:val="006F21E0"/>
    <w:rsid w:val="00705D94"/>
    <w:rsid w:val="00706E31"/>
    <w:rsid w:val="007119C2"/>
    <w:rsid w:val="00713270"/>
    <w:rsid w:val="007167BA"/>
    <w:rsid w:val="00720300"/>
    <w:rsid w:val="0073142B"/>
    <w:rsid w:val="00731E50"/>
    <w:rsid w:val="0076039E"/>
    <w:rsid w:val="007615CF"/>
    <w:rsid w:val="007827C2"/>
    <w:rsid w:val="00786B75"/>
    <w:rsid w:val="00791ED2"/>
    <w:rsid w:val="007B231C"/>
    <w:rsid w:val="007D01C8"/>
    <w:rsid w:val="007D058F"/>
    <w:rsid w:val="007D7D0D"/>
    <w:rsid w:val="007E67CF"/>
    <w:rsid w:val="007F405F"/>
    <w:rsid w:val="007F541D"/>
    <w:rsid w:val="008012A2"/>
    <w:rsid w:val="00804978"/>
    <w:rsid w:val="00805376"/>
    <w:rsid w:val="008135F9"/>
    <w:rsid w:val="008177B8"/>
    <w:rsid w:val="00833180"/>
    <w:rsid w:val="00836F44"/>
    <w:rsid w:val="00840197"/>
    <w:rsid w:val="00853AE7"/>
    <w:rsid w:val="008639E4"/>
    <w:rsid w:val="00864F66"/>
    <w:rsid w:val="00881530"/>
    <w:rsid w:val="008821BB"/>
    <w:rsid w:val="00884DE3"/>
    <w:rsid w:val="008947CC"/>
    <w:rsid w:val="008B0B86"/>
    <w:rsid w:val="008B3BC8"/>
    <w:rsid w:val="008B594B"/>
    <w:rsid w:val="008C4CB4"/>
    <w:rsid w:val="008C589F"/>
    <w:rsid w:val="008C645C"/>
    <w:rsid w:val="00904BAE"/>
    <w:rsid w:val="0092206E"/>
    <w:rsid w:val="00923629"/>
    <w:rsid w:val="009243DF"/>
    <w:rsid w:val="00925EEA"/>
    <w:rsid w:val="009439D5"/>
    <w:rsid w:val="00954D46"/>
    <w:rsid w:val="00985D84"/>
    <w:rsid w:val="00993558"/>
    <w:rsid w:val="009A4BFB"/>
    <w:rsid w:val="009A6EC5"/>
    <w:rsid w:val="009B46FE"/>
    <w:rsid w:val="009C0B2D"/>
    <w:rsid w:val="009C713D"/>
    <w:rsid w:val="009E06C7"/>
    <w:rsid w:val="009E394E"/>
    <w:rsid w:val="009F037D"/>
    <w:rsid w:val="009F22BD"/>
    <w:rsid w:val="009F7928"/>
    <w:rsid w:val="00A060EF"/>
    <w:rsid w:val="00A072C1"/>
    <w:rsid w:val="00A11E94"/>
    <w:rsid w:val="00A23691"/>
    <w:rsid w:val="00A240B0"/>
    <w:rsid w:val="00A271F5"/>
    <w:rsid w:val="00A35F9D"/>
    <w:rsid w:val="00A3657C"/>
    <w:rsid w:val="00A3761F"/>
    <w:rsid w:val="00A409A3"/>
    <w:rsid w:val="00A42494"/>
    <w:rsid w:val="00A60C90"/>
    <w:rsid w:val="00A61B73"/>
    <w:rsid w:val="00A62FD2"/>
    <w:rsid w:val="00A676AF"/>
    <w:rsid w:val="00A75CC5"/>
    <w:rsid w:val="00A77B6B"/>
    <w:rsid w:val="00A97C91"/>
    <w:rsid w:val="00AA4656"/>
    <w:rsid w:val="00AA576B"/>
    <w:rsid w:val="00AB5A43"/>
    <w:rsid w:val="00AE1343"/>
    <w:rsid w:val="00AE67F6"/>
    <w:rsid w:val="00AF0C45"/>
    <w:rsid w:val="00AF1243"/>
    <w:rsid w:val="00AF2D7E"/>
    <w:rsid w:val="00B22FCA"/>
    <w:rsid w:val="00B35E6B"/>
    <w:rsid w:val="00B442EF"/>
    <w:rsid w:val="00B56571"/>
    <w:rsid w:val="00B65EBC"/>
    <w:rsid w:val="00B776F9"/>
    <w:rsid w:val="00B81AFE"/>
    <w:rsid w:val="00B86AB3"/>
    <w:rsid w:val="00B92775"/>
    <w:rsid w:val="00B967DA"/>
    <w:rsid w:val="00BA5147"/>
    <w:rsid w:val="00BB1D04"/>
    <w:rsid w:val="00BD0315"/>
    <w:rsid w:val="00BD1B2D"/>
    <w:rsid w:val="00BD5B6C"/>
    <w:rsid w:val="00BE21A5"/>
    <w:rsid w:val="00BF2C84"/>
    <w:rsid w:val="00BF5849"/>
    <w:rsid w:val="00C02771"/>
    <w:rsid w:val="00C12532"/>
    <w:rsid w:val="00C12C91"/>
    <w:rsid w:val="00C211BF"/>
    <w:rsid w:val="00C33D8D"/>
    <w:rsid w:val="00C36AAE"/>
    <w:rsid w:val="00C46591"/>
    <w:rsid w:val="00C50CF8"/>
    <w:rsid w:val="00C547CB"/>
    <w:rsid w:val="00C73434"/>
    <w:rsid w:val="00C751C1"/>
    <w:rsid w:val="00C97A11"/>
    <w:rsid w:val="00CA297C"/>
    <w:rsid w:val="00CA4284"/>
    <w:rsid w:val="00CB02F8"/>
    <w:rsid w:val="00CB5FBA"/>
    <w:rsid w:val="00CB7BEF"/>
    <w:rsid w:val="00CE4C33"/>
    <w:rsid w:val="00CF0D18"/>
    <w:rsid w:val="00D66E6F"/>
    <w:rsid w:val="00D728CE"/>
    <w:rsid w:val="00D94B4D"/>
    <w:rsid w:val="00DB2A6E"/>
    <w:rsid w:val="00DD6C65"/>
    <w:rsid w:val="00DD73F6"/>
    <w:rsid w:val="00DD7468"/>
    <w:rsid w:val="00DE3B9B"/>
    <w:rsid w:val="00DF1480"/>
    <w:rsid w:val="00DF4746"/>
    <w:rsid w:val="00DF4C97"/>
    <w:rsid w:val="00E01CC2"/>
    <w:rsid w:val="00E1171D"/>
    <w:rsid w:val="00E17DA9"/>
    <w:rsid w:val="00E22B98"/>
    <w:rsid w:val="00E24387"/>
    <w:rsid w:val="00E26F86"/>
    <w:rsid w:val="00E300E7"/>
    <w:rsid w:val="00E5363F"/>
    <w:rsid w:val="00E625FD"/>
    <w:rsid w:val="00E62E17"/>
    <w:rsid w:val="00E639D9"/>
    <w:rsid w:val="00E64EF0"/>
    <w:rsid w:val="00E70920"/>
    <w:rsid w:val="00E71628"/>
    <w:rsid w:val="00E7193D"/>
    <w:rsid w:val="00E81B89"/>
    <w:rsid w:val="00E83CFA"/>
    <w:rsid w:val="00EA7771"/>
    <w:rsid w:val="00EB0955"/>
    <w:rsid w:val="00EB6F4C"/>
    <w:rsid w:val="00EC43ED"/>
    <w:rsid w:val="00ED35F8"/>
    <w:rsid w:val="00ED4BCC"/>
    <w:rsid w:val="00EF221E"/>
    <w:rsid w:val="00EF5EB7"/>
    <w:rsid w:val="00F1318E"/>
    <w:rsid w:val="00F22A27"/>
    <w:rsid w:val="00F23E3C"/>
    <w:rsid w:val="00F25E31"/>
    <w:rsid w:val="00F30EC5"/>
    <w:rsid w:val="00F3208B"/>
    <w:rsid w:val="00F35D72"/>
    <w:rsid w:val="00F41ED3"/>
    <w:rsid w:val="00F50F42"/>
    <w:rsid w:val="00F565A2"/>
    <w:rsid w:val="00F6261A"/>
    <w:rsid w:val="00F706E9"/>
    <w:rsid w:val="00F77843"/>
    <w:rsid w:val="00F804D2"/>
    <w:rsid w:val="00F8379B"/>
    <w:rsid w:val="00F84DCE"/>
    <w:rsid w:val="00F864E9"/>
    <w:rsid w:val="00F9288C"/>
    <w:rsid w:val="00FA1A7F"/>
    <w:rsid w:val="00FA5B0B"/>
    <w:rsid w:val="00FB03F8"/>
    <w:rsid w:val="00F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F31FB86-DEF2-4B94-A22F-CF96E284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387"/>
    <w:pPr>
      <w:spacing w:after="200" w:line="276" w:lineRule="auto"/>
    </w:pPr>
  </w:style>
  <w:style w:type="paragraph" w:styleId="Heading1">
    <w:name w:val="heading 1"/>
    <w:next w:val="Normal"/>
    <w:link w:val="Heading1Char"/>
    <w:qFormat/>
    <w:rsid w:val="00E24387"/>
    <w:pPr>
      <w:spacing w:after="0" w:line="240" w:lineRule="auto"/>
      <w:outlineLvl w:val="0"/>
    </w:pPr>
    <w:rPr>
      <w:rFonts w:ascii="Lucida Sans Unicode" w:eastAsia="Times New Roman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39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387"/>
  </w:style>
  <w:style w:type="paragraph" w:styleId="Footer">
    <w:name w:val="footer"/>
    <w:basedOn w:val="Normal"/>
    <w:link w:val="FooterChar"/>
    <w:uiPriority w:val="99"/>
    <w:unhideWhenUsed/>
    <w:rsid w:val="00E24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387"/>
  </w:style>
  <w:style w:type="character" w:customStyle="1" w:styleId="Heading1Char">
    <w:name w:val="Heading 1 Char"/>
    <w:basedOn w:val="DefaultParagraphFont"/>
    <w:link w:val="Heading1"/>
    <w:rsid w:val="00E24387"/>
    <w:rPr>
      <w:rFonts w:ascii="Lucida Sans Unicode" w:eastAsia="Times New Roman" w:hAnsi="Lucida Sans Unicode" w:cs="Tahoma"/>
      <w:b/>
      <w:spacing w:val="20"/>
      <w:kern w:val="28"/>
      <w:sz w:val="56"/>
      <w:szCs w:val="56"/>
      <w:lang w:val="en"/>
    </w:rPr>
  </w:style>
  <w:style w:type="character" w:styleId="Hyperlink">
    <w:name w:val="Hyperlink"/>
    <w:basedOn w:val="DefaultParagraphFont"/>
    <w:uiPriority w:val="99"/>
    <w:unhideWhenUsed/>
    <w:rsid w:val="00E243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243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7F541D"/>
  </w:style>
  <w:style w:type="character" w:styleId="Emphasis">
    <w:name w:val="Emphasis"/>
    <w:basedOn w:val="DefaultParagraphFont"/>
    <w:uiPriority w:val="20"/>
    <w:qFormat/>
    <w:rsid w:val="007F54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8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67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7D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7D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7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7D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208B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F1318E"/>
  </w:style>
  <w:style w:type="paragraph" w:styleId="NormalWeb">
    <w:name w:val="Normal (Web)"/>
    <w:basedOn w:val="Normal"/>
    <w:uiPriority w:val="99"/>
    <w:unhideWhenUsed/>
    <w:rsid w:val="005E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519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23E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439D5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ndnoteReference">
    <w:name w:val="endnote reference"/>
    <w:basedOn w:val="DefaultParagraphFont"/>
    <w:uiPriority w:val="99"/>
    <w:unhideWhenUsed/>
    <w:rsid w:val="00B86A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ncinnatiartmuseum.org/artafterdar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incinnatiartmuseu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ncinnatiartmuseum.org/artafterdar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ustoda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ncinnatiartmuseum.org/tiffanyglas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CFDFA-39D3-4AD0-B0AB-E187680F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 Intern</dc:creator>
  <cp:lastModifiedBy>Jill Dunne</cp:lastModifiedBy>
  <cp:revision>10</cp:revision>
  <dcterms:created xsi:type="dcterms:W3CDTF">2017-03-22T18:21:00Z</dcterms:created>
  <dcterms:modified xsi:type="dcterms:W3CDTF">2017-03-23T16:03:00Z</dcterms:modified>
</cp:coreProperties>
</file>