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67A" w:rsidRPr="00992AFA" w:rsidRDefault="001B667A" w:rsidP="001B667A">
      <w:pPr>
        <w:pStyle w:val="Heading1"/>
        <w:rPr>
          <w:rFonts w:ascii="Arial" w:hAnsi="Arial" w:cs="Arial"/>
          <w:b w:val="0"/>
          <w:bCs/>
          <w:spacing w:val="0"/>
          <w:sz w:val="16"/>
          <w:szCs w:val="16"/>
        </w:rPr>
      </w:pPr>
      <w:bookmarkStart w:id="0" w:name="_GoBack"/>
      <w:bookmarkEnd w:id="0"/>
      <w:r w:rsidRPr="00683D6A">
        <w:rPr>
          <w:rFonts w:ascii="Arial" w:hAnsi="Arial" w:cs="Arial"/>
          <w:sz w:val="16"/>
          <w:szCs w:val="16"/>
          <w:u w:val="single"/>
        </w:rPr>
        <w:t>FOR IMMEDIATE RELEASE</w:t>
      </w:r>
      <w:r w:rsidRPr="00683D6A">
        <w:rPr>
          <w:rFonts w:ascii="Arial" w:hAnsi="Arial" w:cs="Arial"/>
          <w:color w:val="FF0000"/>
          <w:sz w:val="16"/>
          <w:szCs w:val="16"/>
          <w:u w:val="single"/>
        </w:rPr>
        <w:br/>
      </w:r>
      <w:r w:rsidRPr="00992AFA">
        <w:rPr>
          <w:rFonts w:ascii="Arial" w:eastAsia="Calibri" w:hAnsi="Arial" w:cs="Arial"/>
          <w:b w:val="0"/>
          <w:bCs/>
          <w:spacing w:val="0"/>
          <w:sz w:val="16"/>
          <w:szCs w:val="16"/>
        </w:rPr>
        <w:t>Media Contact • Jill E. Dunne</w:t>
      </w:r>
      <w:r w:rsidRPr="00992AFA">
        <w:rPr>
          <w:rFonts w:ascii="Arial" w:hAnsi="Arial" w:cs="Arial"/>
          <w:b w:val="0"/>
          <w:bCs/>
          <w:spacing w:val="0"/>
          <w:sz w:val="16"/>
          <w:szCs w:val="16"/>
        </w:rPr>
        <w:t xml:space="preserve"> </w:t>
      </w:r>
      <w:r w:rsidRPr="00992AFA">
        <w:rPr>
          <w:rFonts w:ascii="Arial" w:eastAsia="Calibri" w:hAnsi="Arial" w:cs="Arial"/>
          <w:b w:val="0"/>
          <w:bCs/>
          <w:spacing w:val="0"/>
          <w:sz w:val="16"/>
          <w:szCs w:val="16"/>
        </w:rPr>
        <w:t xml:space="preserve">• </w:t>
      </w:r>
      <w:r w:rsidRPr="00992AFA">
        <w:rPr>
          <w:rFonts w:ascii="Arial" w:hAnsi="Arial" w:cs="Arial"/>
          <w:b w:val="0"/>
          <w:bCs/>
          <w:spacing w:val="0"/>
          <w:sz w:val="16"/>
          <w:szCs w:val="16"/>
        </w:rPr>
        <w:t>Director of Marketing and Communications</w:t>
      </w:r>
    </w:p>
    <w:p w:rsidR="001B667A" w:rsidRPr="003251CE" w:rsidRDefault="001B667A" w:rsidP="001B667A">
      <w:pPr>
        <w:pStyle w:val="Header"/>
        <w:rPr>
          <w:rFonts w:ascii="Arial" w:hAnsi="Arial" w:cs="Arial"/>
          <w:bCs/>
          <w:sz w:val="16"/>
          <w:szCs w:val="16"/>
        </w:rPr>
      </w:pPr>
      <w:r w:rsidRPr="003251CE">
        <w:rPr>
          <w:rFonts w:ascii="Arial" w:hAnsi="Arial" w:cs="Arial"/>
          <w:bCs/>
          <w:sz w:val="16"/>
          <w:szCs w:val="16"/>
        </w:rPr>
        <w:t xml:space="preserve">513-639-2954 </w:t>
      </w:r>
      <w:r w:rsidRPr="003251CE">
        <w:rPr>
          <w:rFonts w:ascii="Arial" w:hAnsi="Arial" w:cs="Arial"/>
          <w:b/>
          <w:bCs/>
          <w:sz w:val="16"/>
          <w:szCs w:val="16"/>
        </w:rPr>
        <w:t>•</w:t>
      </w:r>
      <w:r>
        <w:rPr>
          <w:rFonts w:ascii="Arial" w:hAnsi="Arial" w:cs="Arial"/>
          <w:b/>
          <w:bCs/>
          <w:sz w:val="16"/>
          <w:szCs w:val="16"/>
        </w:rPr>
        <w:t xml:space="preserve">   </w:t>
      </w:r>
      <w:hyperlink r:id="rId7" w:history="1">
        <w:r w:rsidRPr="009127B1">
          <w:rPr>
            <w:rStyle w:val="Hyperlink"/>
            <w:rFonts w:ascii="Arial" w:hAnsi="Arial" w:cs="Arial"/>
            <w:bCs/>
            <w:sz w:val="16"/>
            <w:szCs w:val="16"/>
          </w:rPr>
          <w:t>media@cincyart.org</w:t>
        </w:r>
      </w:hyperlink>
    </w:p>
    <w:p w:rsidR="001B667A" w:rsidRPr="00683D6A" w:rsidRDefault="001B667A" w:rsidP="001B667A">
      <w:pPr>
        <w:pStyle w:val="Header"/>
        <w:rPr>
          <w:rFonts w:ascii="Arial" w:hAnsi="Arial" w:cs="Arial"/>
          <w:sz w:val="16"/>
          <w:szCs w:val="16"/>
        </w:rPr>
      </w:pPr>
      <w:r w:rsidRPr="00683D6A">
        <w:rPr>
          <w:rFonts w:ascii="Arial" w:hAnsi="Arial" w:cs="Arial"/>
          <w:sz w:val="16"/>
          <w:szCs w:val="16"/>
        </w:rPr>
        <w:t>953 Eden Park Drive</w:t>
      </w:r>
      <w:r>
        <w:rPr>
          <w:rFonts w:ascii="Arial" w:hAnsi="Arial" w:cs="Arial"/>
          <w:sz w:val="16"/>
          <w:szCs w:val="16"/>
        </w:rPr>
        <w:t xml:space="preserve"> </w:t>
      </w:r>
      <w:r w:rsidRPr="00683D6A">
        <w:rPr>
          <w:rFonts w:ascii="Arial" w:hAnsi="Arial" w:cs="Arial"/>
          <w:sz w:val="16"/>
          <w:szCs w:val="16"/>
        </w:rPr>
        <w:t>│Cincinnati, Ohio│45202</w:t>
      </w:r>
    </w:p>
    <w:p w:rsidR="001B667A" w:rsidRPr="00683D6A" w:rsidRDefault="001B667A" w:rsidP="001B667A">
      <w:pPr>
        <w:pStyle w:val="Header"/>
        <w:rPr>
          <w:rFonts w:ascii="Arial" w:hAnsi="Arial" w:cs="Arial"/>
          <w:sz w:val="16"/>
          <w:szCs w:val="16"/>
        </w:rPr>
      </w:pPr>
      <w:r w:rsidRPr="00683D6A">
        <w:rPr>
          <w:rFonts w:ascii="Arial" w:hAnsi="Arial" w:cs="Arial"/>
          <w:sz w:val="16"/>
          <w:szCs w:val="16"/>
        </w:rPr>
        <w:t>www.cincinnatiartmuseum.org</w:t>
      </w:r>
    </w:p>
    <w:p w:rsidR="001B667A" w:rsidRPr="00683D6A" w:rsidRDefault="001B667A" w:rsidP="001B667A">
      <w:pPr>
        <w:pStyle w:val="Heading1"/>
        <w:rPr>
          <w:rFonts w:ascii="Arial" w:hAnsi="Arial" w:cs="Arial"/>
          <w:color w:val="FF0000"/>
          <w:sz w:val="16"/>
          <w:szCs w:val="16"/>
        </w:rPr>
      </w:pPr>
      <w:r w:rsidRPr="00683D6A">
        <w:rPr>
          <w:rFonts w:ascii="Arial" w:hAnsi="Arial" w:cs="Arial"/>
          <w:bCs/>
          <w:color w:val="FF0000"/>
          <w:sz w:val="16"/>
          <w:szCs w:val="16"/>
        </w:rPr>
        <w:t>*Images Available Upon Request</w:t>
      </w:r>
    </w:p>
    <w:p w:rsidR="001B667A" w:rsidRPr="00EF6AFF" w:rsidRDefault="001B667A" w:rsidP="001B667A">
      <w:pPr>
        <w:pStyle w:val="Heading1"/>
        <w:rPr>
          <w:rFonts w:ascii="Arial" w:hAnsi="Arial" w:cs="Arial"/>
          <w:b w:val="0"/>
          <w:sz w:val="40"/>
          <w:szCs w:val="40"/>
        </w:rPr>
      </w:pPr>
    </w:p>
    <w:p w:rsidR="001B239B" w:rsidRPr="0018181B" w:rsidRDefault="000146C4" w:rsidP="004852FD">
      <w:pPr>
        <w:spacing w:after="0" w:line="288" w:lineRule="auto"/>
        <w:jc w:val="center"/>
        <w:rPr>
          <w:rFonts w:ascii="Arial" w:hAnsi="Arial" w:cs="Arial"/>
          <w:b/>
          <w:sz w:val="34"/>
          <w:szCs w:val="34"/>
        </w:rPr>
      </w:pPr>
      <w:r w:rsidRPr="0018181B">
        <w:rPr>
          <w:rFonts w:ascii="Arial" w:hAnsi="Arial" w:cs="Arial"/>
          <w:b/>
          <w:iCs/>
          <w:sz w:val="34"/>
          <w:szCs w:val="34"/>
        </w:rPr>
        <w:t>Cincinnati Art Museum</w:t>
      </w:r>
      <w:r w:rsidR="001B667A" w:rsidRPr="0018181B">
        <w:rPr>
          <w:rFonts w:ascii="Arial" w:hAnsi="Arial" w:cs="Arial"/>
          <w:b/>
          <w:iCs/>
          <w:sz w:val="34"/>
          <w:szCs w:val="34"/>
        </w:rPr>
        <w:t xml:space="preserve"> </w:t>
      </w:r>
      <w:r w:rsidR="0018181B" w:rsidRPr="0018181B">
        <w:rPr>
          <w:rFonts w:ascii="Arial" w:hAnsi="Arial" w:cs="Arial"/>
          <w:b/>
          <w:iCs/>
          <w:sz w:val="34"/>
          <w:szCs w:val="34"/>
        </w:rPr>
        <w:t xml:space="preserve">to showcase </w:t>
      </w:r>
      <w:r w:rsidR="001B239B" w:rsidRPr="0018181B">
        <w:rPr>
          <w:rFonts w:ascii="Arial" w:hAnsi="Arial" w:cs="Arial"/>
          <w:b/>
          <w:i/>
          <w:sz w:val="34"/>
          <w:szCs w:val="34"/>
        </w:rPr>
        <w:t xml:space="preserve">The Etching Revival from Daubigny to Twachtman </w:t>
      </w:r>
      <w:r w:rsidR="001B239B" w:rsidRPr="0018181B">
        <w:rPr>
          <w:rFonts w:ascii="Arial" w:hAnsi="Arial" w:cs="Arial"/>
          <w:b/>
          <w:sz w:val="34"/>
          <w:szCs w:val="34"/>
        </w:rPr>
        <w:t>Feb. 13</w:t>
      </w:r>
      <w:r w:rsidR="00DE0EAF">
        <w:rPr>
          <w:rFonts w:ascii="Arial" w:hAnsi="Arial" w:cs="Arial"/>
          <w:b/>
          <w:sz w:val="34"/>
          <w:szCs w:val="34"/>
        </w:rPr>
        <w:t>–</w:t>
      </w:r>
      <w:r w:rsidR="0018181B" w:rsidRPr="0018181B">
        <w:rPr>
          <w:rFonts w:ascii="Arial" w:hAnsi="Arial" w:cs="Arial"/>
          <w:b/>
          <w:sz w:val="34"/>
          <w:szCs w:val="34"/>
        </w:rPr>
        <w:t>May 8, 2016</w:t>
      </w:r>
    </w:p>
    <w:p w:rsidR="00D57B4E" w:rsidRPr="002D0B08" w:rsidRDefault="00394227" w:rsidP="00394227">
      <w:pPr>
        <w:pStyle w:val="NoSpacing"/>
        <w:spacing w:line="288" w:lineRule="auto"/>
        <w:jc w:val="center"/>
        <w:rPr>
          <w:rFonts w:ascii="Arial" w:hAnsi="Arial" w:cs="Arial"/>
          <w:b/>
          <w:i/>
          <w:iCs/>
          <w:sz w:val="24"/>
          <w:szCs w:val="24"/>
        </w:rPr>
      </w:pPr>
      <w:r>
        <w:rPr>
          <w:rFonts w:ascii="Arial" w:hAnsi="Arial" w:cs="Arial"/>
          <w:b/>
          <w:i/>
          <w:iCs/>
          <w:sz w:val="24"/>
          <w:szCs w:val="24"/>
        </w:rPr>
        <w:t>Black</w:t>
      </w:r>
      <w:r w:rsidR="0018181B">
        <w:rPr>
          <w:rFonts w:ascii="Arial" w:hAnsi="Arial" w:cs="Arial"/>
          <w:b/>
          <w:i/>
          <w:iCs/>
          <w:sz w:val="24"/>
          <w:szCs w:val="24"/>
        </w:rPr>
        <w:t>-</w:t>
      </w:r>
      <w:r>
        <w:rPr>
          <w:rFonts w:ascii="Arial" w:hAnsi="Arial" w:cs="Arial"/>
          <w:b/>
          <w:i/>
          <w:iCs/>
          <w:sz w:val="24"/>
          <w:szCs w:val="24"/>
        </w:rPr>
        <w:t>and</w:t>
      </w:r>
      <w:r w:rsidR="0018181B">
        <w:rPr>
          <w:rFonts w:ascii="Arial" w:hAnsi="Arial" w:cs="Arial"/>
          <w:b/>
          <w:i/>
          <w:iCs/>
          <w:sz w:val="24"/>
          <w:szCs w:val="24"/>
        </w:rPr>
        <w:t>-</w:t>
      </w:r>
      <w:r>
        <w:rPr>
          <w:rFonts w:ascii="Arial" w:hAnsi="Arial" w:cs="Arial"/>
          <w:b/>
          <w:i/>
          <w:iCs/>
          <w:sz w:val="24"/>
          <w:szCs w:val="24"/>
        </w:rPr>
        <w:t>white</w:t>
      </w:r>
      <w:r w:rsidR="0018181B">
        <w:rPr>
          <w:rFonts w:ascii="Arial" w:hAnsi="Arial" w:cs="Arial"/>
          <w:b/>
          <w:i/>
          <w:iCs/>
          <w:sz w:val="24"/>
          <w:szCs w:val="24"/>
        </w:rPr>
        <w:t xml:space="preserve"> or brown-toned</w:t>
      </w:r>
      <w:r>
        <w:rPr>
          <w:rFonts w:ascii="Arial" w:hAnsi="Arial" w:cs="Arial"/>
          <w:b/>
          <w:i/>
          <w:iCs/>
          <w:sz w:val="24"/>
          <w:szCs w:val="24"/>
        </w:rPr>
        <w:t xml:space="preserve"> etchings celebrate </w:t>
      </w:r>
      <w:r w:rsidR="0018181B">
        <w:rPr>
          <w:rFonts w:ascii="Arial" w:hAnsi="Arial" w:cs="Arial"/>
          <w:b/>
          <w:i/>
          <w:iCs/>
          <w:sz w:val="24"/>
          <w:szCs w:val="24"/>
        </w:rPr>
        <w:t>history of unique art form</w:t>
      </w:r>
      <w:r w:rsidR="00CF264E">
        <w:rPr>
          <w:rFonts w:ascii="Arial" w:hAnsi="Arial" w:cs="Arial"/>
          <w:b/>
          <w:i/>
          <w:iCs/>
          <w:sz w:val="24"/>
          <w:szCs w:val="24"/>
        </w:rPr>
        <w:t xml:space="preserve"> </w:t>
      </w:r>
    </w:p>
    <w:p w:rsidR="00796099" w:rsidRDefault="00796099" w:rsidP="003002FB">
      <w:pPr>
        <w:spacing w:after="0" w:line="288" w:lineRule="auto"/>
        <w:rPr>
          <w:rFonts w:ascii="Arial" w:hAnsi="Arial" w:cs="Arial"/>
          <w:b/>
          <w:sz w:val="20"/>
          <w:szCs w:val="20"/>
        </w:rPr>
      </w:pPr>
    </w:p>
    <w:p w:rsidR="00232A76" w:rsidRDefault="00232A76" w:rsidP="00232A76">
      <w:pPr>
        <w:spacing w:after="0" w:line="288" w:lineRule="auto"/>
        <w:rPr>
          <w:rFonts w:ascii="Arial" w:hAnsi="Arial" w:cs="Arial"/>
          <w:sz w:val="20"/>
          <w:szCs w:val="20"/>
        </w:rPr>
      </w:pPr>
      <w:r>
        <w:rPr>
          <w:noProof/>
        </w:rPr>
        <w:drawing>
          <wp:anchor distT="0" distB="0" distL="114300" distR="114300" simplePos="0" relativeHeight="251658240" behindDoc="0" locked="0" layoutInCell="1" allowOverlap="1" wp14:anchorId="4B23FA94" wp14:editId="3E50E153">
            <wp:simplePos x="0" y="0"/>
            <wp:positionH relativeFrom="margin">
              <wp:align>right</wp:align>
            </wp:positionH>
            <wp:positionV relativeFrom="paragraph">
              <wp:posOffset>7620</wp:posOffset>
            </wp:positionV>
            <wp:extent cx="2694940" cy="1966595"/>
            <wp:effectExtent l="0" t="0" r="0" b="0"/>
            <wp:wrapSquare wrapText="bothSides"/>
            <wp:docPr id="3" name="Picture 3" descr="Current Exhib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Exhibi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940" cy="196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1B667A" w:rsidRPr="00683D6A">
        <w:rPr>
          <w:rFonts w:ascii="Arial" w:hAnsi="Arial" w:cs="Arial"/>
          <w:b/>
          <w:sz w:val="20"/>
          <w:szCs w:val="20"/>
        </w:rPr>
        <w:t xml:space="preserve">CINCINNATI </w:t>
      </w:r>
      <w:r w:rsidR="001B667A" w:rsidRPr="001B239B">
        <w:rPr>
          <w:rFonts w:ascii="Arial" w:hAnsi="Arial" w:cs="Arial"/>
          <w:sz w:val="20"/>
          <w:szCs w:val="20"/>
        </w:rPr>
        <w:t xml:space="preserve">– </w:t>
      </w:r>
      <w:r w:rsidR="001B239B" w:rsidRPr="004852FD">
        <w:rPr>
          <w:rFonts w:ascii="Arial" w:hAnsi="Arial" w:cs="Arial"/>
          <w:sz w:val="20"/>
          <w:szCs w:val="20"/>
        </w:rPr>
        <w:t xml:space="preserve">Explore the renaissance of etching from </w:t>
      </w:r>
    </w:p>
    <w:p w:rsidR="00860728" w:rsidRDefault="00860728" w:rsidP="008000E8">
      <w:pPr>
        <w:spacing w:after="0" w:line="288" w:lineRule="auto"/>
        <w:rPr>
          <w:rFonts w:ascii="Arial" w:hAnsi="Arial" w:cs="Arial"/>
          <w:sz w:val="20"/>
          <w:szCs w:val="20"/>
        </w:rPr>
      </w:pPr>
      <w:r w:rsidRPr="00232A76">
        <w:rPr>
          <w:rFonts w:ascii="Arial" w:hAnsi="Arial" w:cs="Arial"/>
          <w:noProof/>
          <w:sz w:val="20"/>
          <w:szCs w:val="20"/>
        </w:rPr>
        <mc:AlternateContent>
          <mc:Choice Requires="wps">
            <w:drawing>
              <wp:anchor distT="45720" distB="45720" distL="114300" distR="114300" simplePos="0" relativeHeight="251660288" behindDoc="0" locked="0" layoutInCell="1" allowOverlap="1" wp14:anchorId="22804453" wp14:editId="2DC9F500">
                <wp:simplePos x="0" y="0"/>
                <wp:positionH relativeFrom="margin">
                  <wp:posOffset>3257550</wp:posOffset>
                </wp:positionH>
                <wp:positionV relativeFrom="paragraph">
                  <wp:posOffset>1723390</wp:posOffset>
                </wp:positionV>
                <wp:extent cx="2673985" cy="1404620"/>
                <wp:effectExtent l="0" t="0" r="1206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1404620"/>
                        </a:xfrm>
                        <a:prstGeom prst="rect">
                          <a:avLst/>
                        </a:prstGeom>
                        <a:solidFill>
                          <a:srgbClr val="FFFFFF"/>
                        </a:solidFill>
                        <a:ln w="9525">
                          <a:solidFill>
                            <a:srgbClr val="000000"/>
                          </a:solidFill>
                          <a:miter lim="800000"/>
                          <a:headEnd/>
                          <a:tailEnd/>
                        </a:ln>
                      </wps:spPr>
                      <wps:txbx>
                        <w:txbxContent>
                          <w:p w:rsidR="00232A76" w:rsidRPr="00860728" w:rsidRDefault="00D6495B" w:rsidP="00860728">
                            <w:pPr>
                              <w:shd w:val="clear" w:color="auto" w:fill="FFFFFF"/>
                              <w:spacing w:after="0" w:line="240" w:lineRule="auto"/>
                              <w:rPr>
                                <w:rFonts w:ascii="Arial" w:eastAsia="Times New Roman" w:hAnsi="Arial" w:cs="Arial"/>
                                <w:sz w:val="16"/>
                                <w:szCs w:val="16"/>
                              </w:rPr>
                            </w:pPr>
                            <w:r>
                              <w:rPr>
                                <w:rFonts w:ascii="Arial" w:eastAsia="Times New Roman" w:hAnsi="Arial" w:cs="Arial"/>
                                <w:sz w:val="16"/>
                                <w:szCs w:val="16"/>
                              </w:rPr>
                              <w:t xml:space="preserve">Charles </w:t>
                            </w:r>
                            <w:r w:rsidR="00232A76" w:rsidRPr="00860728">
                              <w:rPr>
                                <w:rFonts w:ascii="Arial" w:eastAsia="Times New Roman" w:hAnsi="Arial" w:cs="Arial"/>
                                <w:sz w:val="16"/>
                                <w:szCs w:val="16"/>
                              </w:rPr>
                              <w:t xml:space="preserve">François Daubigny; French, b. 1817, d.1878; </w:t>
                            </w:r>
                            <w:r>
                              <w:rPr>
                                <w:rFonts w:ascii="Arial" w:eastAsia="Times New Roman" w:hAnsi="Arial" w:cs="Arial"/>
                                <w:i/>
                                <w:sz w:val="16"/>
                                <w:szCs w:val="16"/>
                              </w:rPr>
                              <w:t>The Ford</w:t>
                            </w:r>
                            <w:r w:rsidR="00232A76" w:rsidRPr="00860728">
                              <w:rPr>
                                <w:rFonts w:ascii="Arial" w:eastAsia="Times New Roman" w:hAnsi="Arial" w:cs="Arial"/>
                                <w:i/>
                                <w:sz w:val="16"/>
                                <w:szCs w:val="16"/>
                              </w:rPr>
                              <w:t>;</w:t>
                            </w:r>
                            <w:r w:rsidR="00232A76" w:rsidRPr="00860728">
                              <w:rPr>
                                <w:rFonts w:ascii="Arial" w:eastAsia="Times New Roman" w:hAnsi="Arial" w:cs="Arial"/>
                                <w:sz w:val="16"/>
                                <w:szCs w:val="16"/>
                              </w:rPr>
                              <w:t>1</w:t>
                            </w:r>
                            <w:r>
                              <w:rPr>
                                <w:rFonts w:ascii="Arial" w:eastAsia="Times New Roman" w:hAnsi="Arial" w:cs="Arial"/>
                                <w:sz w:val="16"/>
                                <w:szCs w:val="16"/>
                              </w:rPr>
                              <w:t>8</w:t>
                            </w:r>
                            <w:r w:rsidR="00232A76" w:rsidRPr="00860728">
                              <w:rPr>
                                <w:rFonts w:ascii="Arial" w:eastAsia="Times New Roman" w:hAnsi="Arial" w:cs="Arial"/>
                                <w:sz w:val="16"/>
                                <w:szCs w:val="16"/>
                              </w:rPr>
                              <w:t>65; etching; Cincinnati Art Museum, Gift of Herbert Greer French; 1940.174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804453" id="_x0000_t202" coordsize="21600,21600" o:spt="202" path="m,l,21600r21600,l21600,xe">
                <v:stroke joinstyle="miter"/>
                <v:path gradientshapeok="t" o:connecttype="rect"/>
              </v:shapetype>
              <v:shape id="Text Box 2" o:spid="_x0000_s1026" type="#_x0000_t202" style="position:absolute;margin-left:256.5pt;margin-top:135.7pt;width:210.5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">
                <v:textbox style="mso-fit-shape-to-text:t">
                  <w:txbxContent>
                    <w:p w:rsidR="00232A76" w:rsidRPr="00860728" w:rsidRDefault="00D6495B" w:rsidP="00860728">
                      <w:pPr>
                        <w:shd w:val="clear" w:color="auto" w:fill="FFFFFF"/>
                        <w:spacing w:after="0" w:line="240" w:lineRule="auto"/>
                        <w:rPr>
                          <w:rFonts w:ascii="Arial" w:eastAsia="Times New Roman" w:hAnsi="Arial" w:cs="Arial"/>
                          <w:sz w:val="16"/>
                          <w:szCs w:val="16"/>
                        </w:rPr>
                      </w:pPr>
                      <w:r>
                        <w:rPr>
                          <w:rFonts w:ascii="Arial" w:eastAsia="Times New Roman" w:hAnsi="Arial" w:cs="Arial"/>
                          <w:sz w:val="16"/>
                          <w:szCs w:val="16"/>
                        </w:rPr>
                        <w:t xml:space="preserve">Charles </w:t>
                      </w:r>
                      <w:r w:rsidR="00232A76" w:rsidRPr="00860728">
                        <w:rPr>
                          <w:rFonts w:ascii="Arial" w:eastAsia="Times New Roman" w:hAnsi="Arial" w:cs="Arial"/>
                          <w:sz w:val="16"/>
                          <w:szCs w:val="16"/>
                        </w:rPr>
                        <w:t xml:space="preserve">François Daubigny; French, b. 1817, d.1878; </w:t>
                      </w:r>
                      <w:r>
                        <w:rPr>
                          <w:rFonts w:ascii="Arial" w:eastAsia="Times New Roman" w:hAnsi="Arial" w:cs="Arial"/>
                          <w:i/>
                          <w:sz w:val="16"/>
                          <w:szCs w:val="16"/>
                        </w:rPr>
                        <w:t>The Ford</w:t>
                      </w:r>
                      <w:r w:rsidR="00232A76" w:rsidRPr="00860728">
                        <w:rPr>
                          <w:rFonts w:ascii="Arial" w:eastAsia="Times New Roman" w:hAnsi="Arial" w:cs="Arial"/>
                          <w:i/>
                          <w:sz w:val="16"/>
                          <w:szCs w:val="16"/>
                        </w:rPr>
                        <w:t>;</w:t>
                      </w:r>
                      <w:r w:rsidR="00232A76" w:rsidRPr="00860728">
                        <w:rPr>
                          <w:rFonts w:ascii="Arial" w:eastAsia="Times New Roman" w:hAnsi="Arial" w:cs="Arial"/>
                          <w:sz w:val="16"/>
                          <w:szCs w:val="16"/>
                        </w:rPr>
                        <w:t>1</w:t>
                      </w:r>
                      <w:r>
                        <w:rPr>
                          <w:rFonts w:ascii="Arial" w:eastAsia="Times New Roman" w:hAnsi="Arial" w:cs="Arial"/>
                          <w:sz w:val="16"/>
                          <w:szCs w:val="16"/>
                        </w:rPr>
                        <w:t>8</w:t>
                      </w:r>
                      <w:r w:rsidR="00232A76" w:rsidRPr="00860728">
                        <w:rPr>
                          <w:rFonts w:ascii="Arial" w:eastAsia="Times New Roman" w:hAnsi="Arial" w:cs="Arial"/>
                          <w:sz w:val="16"/>
                          <w:szCs w:val="16"/>
                        </w:rPr>
                        <w:t>65; etching; Cincinnati Art Museum, Gift of Herbert Greer French; 1940.174</w:t>
                      </w:r>
                    </w:p>
                  </w:txbxContent>
                </v:textbox>
                <w10:wrap type="square" anchorx="margin"/>
              </v:shape>
            </w:pict>
          </mc:Fallback>
        </mc:AlternateContent>
      </w:r>
      <w:r w:rsidR="001B239B" w:rsidRPr="004852FD">
        <w:rPr>
          <w:rFonts w:ascii="Arial" w:hAnsi="Arial" w:cs="Arial"/>
          <w:sz w:val="20"/>
          <w:szCs w:val="20"/>
        </w:rPr>
        <w:t>the late 1850s through the turn of the century</w:t>
      </w:r>
      <w:r w:rsidR="00877EE2" w:rsidRPr="004852FD">
        <w:rPr>
          <w:rFonts w:ascii="Arial" w:hAnsi="Arial" w:cs="Arial"/>
          <w:sz w:val="20"/>
          <w:szCs w:val="20"/>
        </w:rPr>
        <w:t xml:space="preserve"> </w:t>
      </w:r>
      <w:r w:rsidR="008000E8">
        <w:rPr>
          <w:rFonts w:ascii="Arial" w:hAnsi="Arial" w:cs="Arial"/>
          <w:sz w:val="20"/>
          <w:szCs w:val="20"/>
        </w:rPr>
        <w:t xml:space="preserve">in Europe and the United States </w:t>
      </w:r>
      <w:r w:rsidR="001B239B" w:rsidRPr="004852FD">
        <w:rPr>
          <w:rFonts w:ascii="Arial" w:hAnsi="Arial" w:cs="Arial"/>
          <w:sz w:val="20"/>
          <w:szCs w:val="20"/>
        </w:rPr>
        <w:t>with the new</w:t>
      </w:r>
      <w:r w:rsidR="0018181B">
        <w:rPr>
          <w:rFonts w:ascii="Arial" w:hAnsi="Arial" w:cs="Arial"/>
          <w:sz w:val="20"/>
          <w:szCs w:val="20"/>
        </w:rPr>
        <w:t xml:space="preserve"> Cincinnati Art Museum</w:t>
      </w:r>
      <w:r w:rsidR="001B239B" w:rsidRPr="004852FD">
        <w:rPr>
          <w:rFonts w:ascii="Arial" w:hAnsi="Arial" w:cs="Arial"/>
          <w:sz w:val="20"/>
          <w:szCs w:val="20"/>
        </w:rPr>
        <w:t xml:space="preserve"> exhibition </w:t>
      </w:r>
      <w:r w:rsidR="001B239B" w:rsidRPr="004852FD">
        <w:rPr>
          <w:rFonts w:ascii="Arial" w:hAnsi="Arial" w:cs="Arial"/>
          <w:i/>
          <w:sz w:val="20"/>
          <w:szCs w:val="20"/>
        </w:rPr>
        <w:t xml:space="preserve">The Etching Revival from Daubigny to Twachtman, </w:t>
      </w:r>
      <w:r w:rsidR="001B239B" w:rsidRPr="004852FD">
        <w:rPr>
          <w:rFonts w:ascii="Arial" w:hAnsi="Arial" w:cs="Arial"/>
          <w:sz w:val="20"/>
          <w:szCs w:val="20"/>
        </w:rPr>
        <w:t xml:space="preserve">on </w:t>
      </w:r>
      <w:r w:rsidR="00394227">
        <w:rPr>
          <w:rFonts w:ascii="Arial" w:hAnsi="Arial" w:cs="Arial"/>
          <w:sz w:val="20"/>
          <w:szCs w:val="20"/>
        </w:rPr>
        <w:t>view February 13</w:t>
      </w:r>
      <w:r w:rsidR="004852FD">
        <w:rPr>
          <w:rFonts w:ascii="Arial" w:hAnsi="Arial" w:cs="Arial"/>
          <w:sz w:val="20"/>
          <w:szCs w:val="20"/>
        </w:rPr>
        <w:t xml:space="preserve">–May 8, 2016. </w:t>
      </w:r>
    </w:p>
    <w:p w:rsidR="00860728" w:rsidRDefault="00860728" w:rsidP="008000E8">
      <w:pPr>
        <w:spacing w:after="0" w:line="288" w:lineRule="auto"/>
        <w:rPr>
          <w:rFonts w:ascii="Arial" w:hAnsi="Arial" w:cs="Arial"/>
          <w:sz w:val="20"/>
          <w:szCs w:val="20"/>
        </w:rPr>
      </w:pPr>
    </w:p>
    <w:p w:rsidR="008000E8" w:rsidRDefault="008000E8" w:rsidP="008000E8">
      <w:pPr>
        <w:spacing w:after="0" w:line="288" w:lineRule="auto"/>
        <w:rPr>
          <w:rFonts w:ascii="Arial" w:hAnsi="Arial" w:cs="Arial"/>
          <w:sz w:val="20"/>
          <w:szCs w:val="20"/>
        </w:rPr>
      </w:pPr>
      <w:r>
        <w:rPr>
          <w:rFonts w:ascii="Arial" w:hAnsi="Arial" w:cs="Arial"/>
          <w:sz w:val="20"/>
          <w:szCs w:val="20"/>
        </w:rPr>
        <w:t>Featuring more</w:t>
      </w:r>
      <w:r w:rsidR="0018181B">
        <w:rPr>
          <w:rFonts w:ascii="Arial" w:hAnsi="Arial" w:cs="Arial"/>
          <w:sz w:val="20"/>
          <w:szCs w:val="20"/>
        </w:rPr>
        <w:t xml:space="preserve"> than 100 monochromatic prints from dozens of artists</w:t>
      </w:r>
      <w:r>
        <w:rPr>
          <w:rFonts w:ascii="Arial" w:hAnsi="Arial" w:cs="Arial"/>
          <w:sz w:val="20"/>
          <w:szCs w:val="20"/>
        </w:rPr>
        <w:t xml:space="preserve">, </w:t>
      </w:r>
      <w:r w:rsidR="0023722E">
        <w:rPr>
          <w:rFonts w:ascii="Arial" w:hAnsi="Arial" w:cs="Arial"/>
          <w:sz w:val="20"/>
          <w:szCs w:val="20"/>
        </w:rPr>
        <w:t>the</w:t>
      </w:r>
      <w:r w:rsidR="0023722E" w:rsidRPr="006D6554">
        <w:rPr>
          <w:rFonts w:ascii="Arial" w:hAnsi="Arial" w:cs="Arial"/>
          <w:sz w:val="20"/>
          <w:szCs w:val="20"/>
        </w:rPr>
        <w:t xml:space="preserve"> exhibition</w:t>
      </w:r>
      <w:r w:rsidR="0023722E">
        <w:rPr>
          <w:rFonts w:ascii="Arial" w:hAnsi="Arial" w:cs="Arial"/>
          <w:sz w:val="20"/>
          <w:szCs w:val="20"/>
        </w:rPr>
        <w:t xml:space="preserve"> also</w:t>
      </w:r>
      <w:r w:rsidR="0023722E" w:rsidRPr="006D6554">
        <w:rPr>
          <w:rFonts w:ascii="Arial" w:hAnsi="Arial" w:cs="Arial"/>
          <w:sz w:val="20"/>
          <w:szCs w:val="20"/>
        </w:rPr>
        <w:t xml:space="preserve"> </w:t>
      </w:r>
      <w:r w:rsidR="00B77717">
        <w:rPr>
          <w:rFonts w:ascii="Arial" w:hAnsi="Arial" w:cs="Arial"/>
          <w:sz w:val="20"/>
          <w:szCs w:val="20"/>
        </w:rPr>
        <w:t>includes</w:t>
      </w:r>
      <w:r w:rsidR="0023722E" w:rsidRPr="006D6554">
        <w:rPr>
          <w:rFonts w:ascii="Arial" w:hAnsi="Arial" w:cs="Arial"/>
          <w:sz w:val="20"/>
          <w:szCs w:val="20"/>
        </w:rPr>
        <w:t xml:space="preserve"> a wood etching press </w:t>
      </w:r>
      <w:r w:rsidR="00B77717">
        <w:rPr>
          <w:rFonts w:ascii="Arial" w:hAnsi="Arial" w:cs="Arial"/>
          <w:sz w:val="20"/>
          <w:szCs w:val="20"/>
        </w:rPr>
        <w:t xml:space="preserve">from the early 1900s, </w:t>
      </w:r>
      <w:r w:rsidR="0023722E" w:rsidRPr="006D6554">
        <w:rPr>
          <w:rFonts w:ascii="Arial" w:hAnsi="Arial" w:cs="Arial"/>
          <w:sz w:val="20"/>
          <w:szCs w:val="20"/>
        </w:rPr>
        <w:t>along with plates and tools used to create the etchings.</w:t>
      </w:r>
      <w:r w:rsidR="00B77717">
        <w:rPr>
          <w:rFonts w:ascii="Arial" w:hAnsi="Arial" w:cs="Arial"/>
          <w:sz w:val="20"/>
          <w:szCs w:val="20"/>
        </w:rPr>
        <w:t xml:space="preserve"> </w:t>
      </w:r>
      <w:r w:rsidR="0023722E">
        <w:rPr>
          <w:rFonts w:ascii="Arial" w:hAnsi="Arial" w:cs="Arial"/>
          <w:sz w:val="20"/>
          <w:szCs w:val="20"/>
        </w:rPr>
        <w:t>Et</w:t>
      </w:r>
      <w:r w:rsidR="006D6554" w:rsidRPr="006D6554">
        <w:rPr>
          <w:rFonts w:ascii="Arial" w:hAnsi="Arial" w:cs="Arial"/>
          <w:sz w:val="20"/>
          <w:szCs w:val="20"/>
        </w:rPr>
        <w:t xml:space="preserve">ching </w:t>
      </w:r>
      <w:r w:rsidR="0023722E">
        <w:rPr>
          <w:rFonts w:ascii="Arial" w:hAnsi="Arial" w:cs="Arial"/>
          <w:sz w:val="20"/>
          <w:szCs w:val="20"/>
        </w:rPr>
        <w:t>i</w:t>
      </w:r>
      <w:r w:rsidR="006D6554" w:rsidRPr="006D6554">
        <w:rPr>
          <w:rFonts w:ascii="Arial" w:hAnsi="Arial" w:cs="Arial"/>
          <w:sz w:val="20"/>
          <w:szCs w:val="20"/>
        </w:rPr>
        <w:t>s one of the first ori</w:t>
      </w:r>
      <w:r w:rsidR="00B77717">
        <w:rPr>
          <w:rFonts w:ascii="Arial" w:hAnsi="Arial" w:cs="Arial"/>
          <w:sz w:val="20"/>
          <w:szCs w:val="20"/>
        </w:rPr>
        <w:t xml:space="preserve">ginal art movements in America and it </w:t>
      </w:r>
      <w:r w:rsidR="006D6554" w:rsidRPr="006D6554">
        <w:rPr>
          <w:rFonts w:ascii="Arial" w:hAnsi="Arial" w:cs="Arial"/>
          <w:sz w:val="20"/>
          <w:szCs w:val="20"/>
        </w:rPr>
        <w:t xml:space="preserve">played an important role in developing the public’s aesthetic appreciation of the graphic arts. </w:t>
      </w:r>
    </w:p>
    <w:p w:rsidR="008000E8" w:rsidRDefault="008000E8" w:rsidP="008000E8">
      <w:pPr>
        <w:spacing w:after="0" w:line="288" w:lineRule="auto"/>
        <w:rPr>
          <w:rFonts w:ascii="Arial" w:hAnsi="Arial" w:cs="Arial"/>
          <w:sz w:val="20"/>
          <w:szCs w:val="20"/>
        </w:rPr>
      </w:pPr>
    </w:p>
    <w:p w:rsidR="00E2047C" w:rsidRPr="00860728" w:rsidRDefault="008000E8" w:rsidP="006D6554">
      <w:pPr>
        <w:spacing w:after="0" w:line="288" w:lineRule="auto"/>
        <w:rPr>
          <w:rFonts w:ascii="Arial" w:hAnsi="Arial" w:cs="Arial"/>
          <w:b/>
          <w:sz w:val="20"/>
          <w:szCs w:val="20"/>
          <w:u w:val="single"/>
        </w:rPr>
      </w:pPr>
      <w:r w:rsidRPr="00860728">
        <w:rPr>
          <w:rFonts w:ascii="Arial" w:hAnsi="Arial" w:cs="Arial"/>
          <w:b/>
          <w:sz w:val="20"/>
          <w:szCs w:val="20"/>
          <w:u w:val="single"/>
        </w:rPr>
        <w:t>The Process</w:t>
      </w:r>
    </w:p>
    <w:p w:rsidR="006D6554" w:rsidRDefault="00B77717" w:rsidP="006D6554">
      <w:pPr>
        <w:spacing w:after="0" w:line="288" w:lineRule="auto"/>
        <w:rPr>
          <w:rFonts w:ascii="Arial" w:hAnsi="Arial" w:cs="Arial"/>
          <w:sz w:val="20"/>
          <w:szCs w:val="20"/>
        </w:rPr>
      </w:pPr>
      <w:r>
        <w:rPr>
          <w:rFonts w:ascii="Arial" w:hAnsi="Arial" w:cs="Arial"/>
          <w:sz w:val="20"/>
          <w:szCs w:val="20"/>
        </w:rPr>
        <w:t>E</w:t>
      </w:r>
      <w:r w:rsidR="006D6554" w:rsidRPr="004852FD">
        <w:rPr>
          <w:rFonts w:ascii="Arial" w:hAnsi="Arial" w:cs="Arial"/>
          <w:sz w:val="20"/>
          <w:szCs w:val="20"/>
        </w:rPr>
        <w:t xml:space="preserve">tching involves using a substance to </w:t>
      </w:r>
      <w:r w:rsidR="006D6554">
        <w:rPr>
          <w:rFonts w:ascii="Arial" w:hAnsi="Arial" w:cs="Arial"/>
          <w:sz w:val="20"/>
          <w:szCs w:val="20"/>
        </w:rPr>
        <w:t>bite</w:t>
      </w:r>
      <w:r w:rsidR="006D6554" w:rsidRPr="004852FD">
        <w:rPr>
          <w:rFonts w:ascii="Arial" w:hAnsi="Arial" w:cs="Arial"/>
          <w:sz w:val="20"/>
          <w:szCs w:val="20"/>
        </w:rPr>
        <w:t xml:space="preserve"> into metal surfaces </w:t>
      </w:r>
      <w:r w:rsidR="006D6554">
        <w:rPr>
          <w:rFonts w:ascii="Arial" w:hAnsi="Arial" w:cs="Arial"/>
          <w:sz w:val="20"/>
          <w:szCs w:val="20"/>
        </w:rPr>
        <w:t xml:space="preserve">with acid </w:t>
      </w:r>
      <w:r w:rsidR="006D6554" w:rsidRPr="004852FD">
        <w:rPr>
          <w:rFonts w:ascii="Arial" w:hAnsi="Arial" w:cs="Arial"/>
          <w:sz w:val="20"/>
          <w:szCs w:val="20"/>
        </w:rPr>
        <w:t xml:space="preserve">in order to create a design. </w:t>
      </w:r>
      <w:r w:rsidR="006D6554" w:rsidRPr="006D6554">
        <w:rPr>
          <w:rFonts w:ascii="Arial" w:hAnsi="Arial" w:cs="Arial"/>
          <w:sz w:val="20"/>
          <w:szCs w:val="20"/>
        </w:rPr>
        <w:t xml:space="preserve">Etching was attractive to painters because it allowed them to capture the fleeting effects of nature rapidly with freedom and spontaneity. </w:t>
      </w:r>
      <w:r w:rsidR="008000E8">
        <w:rPr>
          <w:rFonts w:ascii="Arial" w:hAnsi="Arial" w:cs="Arial"/>
          <w:sz w:val="20"/>
          <w:szCs w:val="20"/>
        </w:rPr>
        <w:t>The process</w:t>
      </w:r>
      <w:r w:rsidR="006D6554" w:rsidRPr="006D6554">
        <w:rPr>
          <w:rFonts w:ascii="Arial" w:hAnsi="Arial" w:cs="Arial"/>
          <w:sz w:val="20"/>
          <w:szCs w:val="20"/>
        </w:rPr>
        <w:t xml:space="preserve"> coincided with artist’s desire to work directly from nature, to sketch </w:t>
      </w:r>
      <w:proofErr w:type="spellStart"/>
      <w:r w:rsidR="006D6554" w:rsidRPr="008000E8">
        <w:rPr>
          <w:rFonts w:ascii="Arial" w:hAnsi="Arial" w:cs="Arial"/>
          <w:i/>
          <w:sz w:val="20"/>
          <w:szCs w:val="20"/>
        </w:rPr>
        <w:t>en</w:t>
      </w:r>
      <w:proofErr w:type="spellEnd"/>
      <w:r w:rsidR="006D6554" w:rsidRPr="008000E8">
        <w:rPr>
          <w:rFonts w:ascii="Arial" w:hAnsi="Arial" w:cs="Arial"/>
          <w:i/>
          <w:sz w:val="20"/>
          <w:szCs w:val="20"/>
        </w:rPr>
        <w:t xml:space="preserve"> </w:t>
      </w:r>
      <w:proofErr w:type="spellStart"/>
      <w:r w:rsidR="006D6554" w:rsidRPr="008000E8">
        <w:rPr>
          <w:rFonts w:ascii="Arial" w:hAnsi="Arial" w:cs="Arial"/>
          <w:i/>
          <w:sz w:val="20"/>
          <w:szCs w:val="20"/>
        </w:rPr>
        <w:t>plein</w:t>
      </w:r>
      <w:proofErr w:type="spellEnd"/>
      <w:r w:rsidR="006D6554" w:rsidRPr="008000E8">
        <w:rPr>
          <w:rFonts w:ascii="Arial" w:hAnsi="Arial" w:cs="Arial"/>
          <w:i/>
          <w:sz w:val="20"/>
          <w:szCs w:val="20"/>
        </w:rPr>
        <w:t xml:space="preserve"> air</w:t>
      </w:r>
      <w:r w:rsidR="006D6554" w:rsidRPr="006D6554">
        <w:rPr>
          <w:rFonts w:ascii="Arial" w:hAnsi="Arial" w:cs="Arial"/>
          <w:sz w:val="20"/>
          <w:szCs w:val="20"/>
        </w:rPr>
        <w:t xml:space="preserve"> to cr</w:t>
      </w:r>
      <w:r w:rsidR="00E2047C">
        <w:rPr>
          <w:rFonts w:ascii="Arial" w:hAnsi="Arial" w:cs="Arial"/>
          <w:sz w:val="20"/>
          <w:szCs w:val="20"/>
        </w:rPr>
        <w:t xml:space="preserve">eate landscapes and seascapes. </w:t>
      </w:r>
    </w:p>
    <w:p w:rsidR="008000E8" w:rsidRDefault="008000E8" w:rsidP="006D6554">
      <w:pPr>
        <w:spacing w:after="0" w:line="288" w:lineRule="auto"/>
        <w:rPr>
          <w:rFonts w:ascii="Arial" w:hAnsi="Arial" w:cs="Arial"/>
          <w:sz w:val="20"/>
          <w:szCs w:val="20"/>
        </w:rPr>
      </w:pPr>
    </w:p>
    <w:p w:rsidR="008000E8" w:rsidRPr="00860728" w:rsidRDefault="00FF1316" w:rsidP="006D6554">
      <w:pPr>
        <w:spacing w:after="0" w:line="288" w:lineRule="auto"/>
        <w:rPr>
          <w:rFonts w:ascii="Arial" w:hAnsi="Arial" w:cs="Arial"/>
          <w:b/>
          <w:sz w:val="20"/>
          <w:szCs w:val="20"/>
          <w:u w:val="single"/>
        </w:rPr>
      </w:pPr>
      <w:r w:rsidRPr="00860728">
        <w:rPr>
          <w:rFonts w:ascii="Arial" w:hAnsi="Arial" w:cs="Arial"/>
          <w:b/>
          <w:sz w:val="20"/>
          <w:szCs w:val="20"/>
          <w:u w:val="single"/>
        </w:rPr>
        <w:t>Ties to Cincinnati</w:t>
      </w:r>
    </w:p>
    <w:p w:rsidR="006D6554" w:rsidRDefault="00F6191A" w:rsidP="006D6554">
      <w:pPr>
        <w:spacing w:after="0" w:line="288" w:lineRule="auto"/>
        <w:rPr>
          <w:rFonts w:ascii="Arial" w:hAnsi="Arial" w:cs="Arial"/>
          <w:sz w:val="20"/>
          <w:szCs w:val="20"/>
        </w:rPr>
      </w:pPr>
      <w:r>
        <w:rPr>
          <w:rFonts w:ascii="Arial" w:hAnsi="Arial" w:cs="Arial"/>
          <w:sz w:val="20"/>
          <w:szCs w:val="20"/>
        </w:rPr>
        <w:t>Cincinnatians</w:t>
      </w:r>
      <w:r w:rsidR="002B1234">
        <w:rPr>
          <w:rFonts w:ascii="Arial" w:hAnsi="Arial" w:cs="Arial"/>
          <w:sz w:val="20"/>
          <w:szCs w:val="20"/>
        </w:rPr>
        <w:t xml:space="preserve"> featured in the exhibition include</w:t>
      </w:r>
      <w:r>
        <w:rPr>
          <w:rFonts w:ascii="Arial" w:hAnsi="Arial" w:cs="Arial"/>
          <w:sz w:val="20"/>
          <w:szCs w:val="20"/>
        </w:rPr>
        <w:t xml:space="preserve"> </w:t>
      </w:r>
      <w:r w:rsidR="002B1234" w:rsidRPr="006D6554">
        <w:rPr>
          <w:rFonts w:ascii="Arial" w:hAnsi="Arial" w:cs="Arial"/>
          <w:sz w:val="20"/>
          <w:szCs w:val="20"/>
        </w:rPr>
        <w:t>early</w:t>
      </w:r>
      <w:r w:rsidR="002B1234">
        <w:rPr>
          <w:rFonts w:ascii="Arial" w:hAnsi="Arial" w:cs="Arial"/>
          <w:sz w:val="20"/>
          <w:szCs w:val="20"/>
        </w:rPr>
        <w:t xml:space="preserve"> etching</w:t>
      </w:r>
      <w:r w:rsidR="002B1234" w:rsidRPr="006D6554">
        <w:rPr>
          <w:rFonts w:ascii="Arial" w:hAnsi="Arial" w:cs="Arial"/>
          <w:sz w:val="20"/>
          <w:szCs w:val="20"/>
        </w:rPr>
        <w:t xml:space="preserve"> practitioners </w:t>
      </w:r>
      <w:r w:rsidRPr="006D6554">
        <w:rPr>
          <w:rFonts w:ascii="Arial" w:hAnsi="Arial" w:cs="Arial"/>
          <w:sz w:val="20"/>
          <w:szCs w:val="20"/>
        </w:rPr>
        <w:t xml:space="preserve">Mary Louise McLaughlin, Henry Farny, Lewis Henry </w:t>
      </w:r>
      <w:proofErr w:type="spellStart"/>
      <w:r w:rsidRPr="006D6554">
        <w:rPr>
          <w:rFonts w:ascii="Arial" w:hAnsi="Arial" w:cs="Arial"/>
          <w:sz w:val="20"/>
          <w:szCs w:val="20"/>
        </w:rPr>
        <w:t>Meakin</w:t>
      </w:r>
      <w:proofErr w:type="spellEnd"/>
      <w:r w:rsidRPr="006D6554">
        <w:rPr>
          <w:rFonts w:ascii="Arial" w:hAnsi="Arial" w:cs="Arial"/>
          <w:sz w:val="20"/>
          <w:szCs w:val="20"/>
        </w:rPr>
        <w:t xml:space="preserve"> and John Twachtman. </w:t>
      </w:r>
      <w:r w:rsidR="006D6554" w:rsidRPr="006D6554">
        <w:rPr>
          <w:rFonts w:ascii="Arial" w:hAnsi="Arial" w:cs="Arial"/>
          <w:sz w:val="20"/>
          <w:szCs w:val="20"/>
        </w:rPr>
        <w:t>Working abroad</w:t>
      </w:r>
      <w:r>
        <w:rPr>
          <w:rFonts w:ascii="Arial" w:hAnsi="Arial" w:cs="Arial"/>
          <w:sz w:val="20"/>
          <w:szCs w:val="20"/>
        </w:rPr>
        <w:t xml:space="preserve"> in the 1880s</w:t>
      </w:r>
      <w:r w:rsidR="006D6554">
        <w:rPr>
          <w:rFonts w:ascii="Arial" w:hAnsi="Arial" w:cs="Arial"/>
          <w:sz w:val="20"/>
          <w:szCs w:val="20"/>
        </w:rPr>
        <w:t>,</w:t>
      </w:r>
      <w:r w:rsidR="006D6554" w:rsidRPr="006D6554">
        <w:rPr>
          <w:rFonts w:ascii="Arial" w:hAnsi="Arial" w:cs="Arial"/>
          <w:sz w:val="20"/>
          <w:szCs w:val="20"/>
        </w:rPr>
        <w:t xml:space="preserve"> </w:t>
      </w:r>
      <w:r w:rsidR="00E2047C">
        <w:rPr>
          <w:rFonts w:ascii="Arial" w:hAnsi="Arial" w:cs="Arial"/>
          <w:sz w:val="20"/>
          <w:szCs w:val="20"/>
        </w:rPr>
        <w:t xml:space="preserve">Covington, Ky.-born </w:t>
      </w:r>
      <w:r w:rsidR="006D6554" w:rsidRPr="006D6554">
        <w:rPr>
          <w:rFonts w:ascii="Arial" w:hAnsi="Arial" w:cs="Arial"/>
          <w:sz w:val="20"/>
          <w:szCs w:val="20"/>
        </w:rPr>
        <w:t xml:space="preserve">Frank Duveneck and </w:t>
      </w:r>
      <w:r w:rsidR="00E2047C">
        <w:rPr>
          <w:rFonts w:ascii="Arial" w:hAnsi="Arial" w:cs="Arial"/>
          <w:sz w:val="20"/>
          <w:szCs w:val="20"/>
        </w:rPr>
        <w:t xml:space="preserve">his students, </w:t>
      </w:r>
      <w:r w:rsidR="00E2047C" w:rsidRPr="00E2047C">
        <w:rPr>
          <w:rFonts w:ascii="Arial" w:hAnsi="Arial" w:cs="Arial"/>
          <w:sz w:val="20"/>
          <w:szCs w:val="20"/>
        </w:rPr>
        <w:t>known as the "Duveneck Boys</w:t>
      </w:r>
      <w:r w:rsidR="00B77717">
        <w:rPr>
          <w:rFonts w:ascii="Arial" w:hAnsi="Arial" w:cs="Arial"/>
          <w:sz w:val="20"/>
          <w:szCs w:val="20"/>
        </w:rPr>
        <w:t>,</w:t>
      </w:r>
      <w:r w:rsidR="00E2047C">
        <w:rPr>
          <w:rFonts w:ascii="Arial" w:hAnsi="Arial" w:cs="Arial"/>
          <w:sz w:val="20"/>
          <w:szCs w:val="20"/>
        </w:rPr>
        <w:t>”</w:t>
      </w:r>
      <w:r w:rsidR="006D6554" w:rsidRPr="006D6554">
        <w:rPr>
          <w:rFonts w:ascii="Arial" w:hAnsi="Arial" w:cs="Arial"/>
          <w:sz w:val="20"/>
          <w:szCs w:val="20"/>
        </w:rPr>
        <w:t xml:space="preserve"> pursued etching in Venice with </w:t>
      </w:r>
      <w:r w:rsidR="00E2047C" w:rsidRPr="00E2047C">
        <w:rPr>
          <w:rFonts w:ascii="Arial" w:hAnsi="Arial" w:cs="Arial"/>
          <w:sz w:val="20"/>
          <w:szCs w:val="20"/>
        </w:rPr>
        <w:t>James McNeill</w:t>
      </w:r>
      <w:r w:rsidR="00E2047C">
        <w:rPr>
          <w:rFonts w:ascii="Arial" w:hAnsi="Arial" w:cs="Arial"/>
          <w:sz w:val="20"/>
          <w:szCs w:val="20"/>
        </w:rPr>
        <w:t xml:space="preserve"> </w:t>
      </w:r>
      <w:r w:rsidR="006D6554" w:rsidRPr="00E2047C">
        <w:rPr>
          <w:rFonts w:ascii="Arial" w:hAnsi="Arial" w:cs="Arial"/>
          <w:sz w:val="20"/>
          <w:szCs w:val="20"/>
        </w:rPr>
        <w:t>Whistler</w:t>
      </w:r>
      <w:r w:rsidR="006D6554" w:rsidRPr="006D6554">
        <w:rPr>
          <w:rFonts w:ascii="Arial" w:hAnsi="Arial" w:cs="Arial"/>
          <w:sz w:val="20"/>
          <w:szCs w:val="20"/>
        </w:rPr>
        <w:t xml:space="preserve">. </w:t>
      </w:r>
      <w:r w:rsidR="006D6554">
        <w:rPr>
          <w:rFonts w:ascii="Arial" w:hAnsi="Arial" w:cs="Arial"/>
          <w:sz w:val="20"/>
          <w:szCs w:val="20"/>
        </w:rPr>
        <w:t xml:space="preserve">Some of </w:t>
      </w:r>
      <w:proofErr w:type="spellStart"/>
      <w:r w:rsidR="006D6554">
        <w:rPr>
          <w:rFonts w:ascii="Arial" w:hAnsi="Arial" w:cs="Arial"/>
          <w:sz w:val="20"/>
          <w:szCs w:val="20"/>
        </w:rPr>
        <w:t>Duveneck’s</w:t>
      </w:r>
      <w:proofErr w:type="spellEnd"/>
      <w:r w:rsidR="006D6554">
        <w:rPr>
          <w:rFonts w:ascii="Arial" w:hAnsi="Arial" w:cs="Arial"/>
          <w:sz w:val="20"/>
          <w:szCs w:val="20"/>
        </w:rPr>
        <w:t xml:space="preserve"> gifts will also be featured in the exhibition.</w:t>
      </w:r>
    </w:p>
    <w:p w:rsidR="00FF1316" w:rsidRDefault="00FF1316" w:rsidP="00FF1316">
      <w:pPr>
        <w:spacing w:after="0" w:line="288" w:lineRule="auto"/>
        <w:rPr>
          <w:rFonts w:ascii="Arial" w:hAnsi="Arial" w:cs="Arial"/>
          <w:sz w:val="20"/>
          <w:szCs w:val="20"/>
        </w:rPr>
      </w:pPr>
    </w:p>
    <w:p w:rsidR="00FF1316" w:rsidRDefault="00FF1316" w:rsidP="00FF1316">
      <w:pPr>
        <w:spacing w:after="0" w:line="288" w:lineRule="auto"/>
        <w:rPr>
          <w:rFonts w:ascii="Arial" w:hAnsi="Arial" w:cs="Arial"/>
          <w:sz w:val="20"/>
          <w:szCs w:val="20"/>
        </w:rPr>
      </w:pPr>
      <w:r w:rsidRPr="00860728">
        <w:rPr>
          <w:rFonts w:ascii="Arial" w:hAnsi="Arial" w:cs="Arial"/>
          <w:i/>
          <w:sz w:val="20"/>
          <w:szCs w:val="20"/>
        </w:rPr>
        <w:t xml:space="preserve">The </w:t>
      </w:r>
      <w:r w:rsidRPr="00DA3DA3">
        <w:rPr>
          <w:rFonts w:ascii="Arial" w:hAnsi="Arial" w:cs="Arial"/>
          <w:sz w:val="20"/>
          <w:szCs w:val="20"/>
        </w:rPr>
        <w:t>Cincinnati Etching Club</w:t>
      </w:r>
      <w:r w:rsidRPr="006D6554">
        <w:rPr>
          <w:rFonts w:ascii="Arial" w:hAnsi="Arial" w:cs="Arial"/>
          <w:sz w:val="20"/>
          <w:szCs w:val="20"/>
        </w:rPr>
        <w:t xml:space="preserve">, </w:t>
      </w:r>
      <w:r w:rsidR="000D1212">
        <w:rPr>
          <w:rFonts w:ascii="Arial" w:hAnsi="Arial" w:cs="Arial"/>
          <w:sz w:val="20"/>
          <w:szCs w:val="20"/>
        </w:rPr>
        <w:t xml:space="preserve">the second etching club in America after the </w:t>
      </w:r>
      <w:r w:rsidR="000D1212" w:rsidRPr="00DA3DA3">
        <w:rPr>
          <w:rFonts w:ascii="Arial" w:hAnsi="Arial" w:cs="Arial"/>
          <w:sz w:val="20"/>
          <w:szCs w:val="20"/>
        </w:rPr>
        <w:t>New York Etching Club</w:t>
      </w:r>
      <w:r w:rsidR="000D1212">
        <w:rPr>
          <w:rFonts w:ascii="Arial" w:hAnsi="Arial" w:cs="Arial"/>
          <w:sz w:val="20"/>
          <w:szCs w:val="20"/>
        </w:rPr>
        <w:t xml:space="preserve">, was </w:t>
      </w:r>
      <w:r w:rsidRPr="006D6554">
        <w:rPr>
          <w:rFonts w:ascii="Arial" w:hAnsi="Arial" w:cs="Arial"/>
          <w:sz w:val="20"/>
          <w:szCs w:val="20"/>
        </w:rPr>
        <w:t>founded in 1879</w:t>
      </w:r>
      <w:r w:rsidR="000D1212">
        <w:rPr>
          <w:rFonts w:ascii="Arial" w:hAnsi="Arial" w:cs="Arial"/>
          <w:sz w:val="20"/>
          <w:szCs w:val="20"/>
        </w:rPr>
        <w:t xml:space="preserve"> and actually gifted </w:t>
      </w:r>
      <w:r w:rsidRPr="006D6554">
        <w:rPr>
          <w:rFonts w:ascii="Arial" w:hAnsi="Arial" w:cs="Arial"/>
          <w:sz w:val="20"/>
          <w:szCs w:val="20"/>
        </w:rPr>
        <w:t>a group of prints</w:t>
      </w:r>
      <w:r>
        <w:rPr>
          <w:rFonts w:ascii="Arial" w:hAnsi="Arial" w:cs="Arial"/>
          <w:sz w:val="20"/>
          <w:szCs w:val="20"/>
        </w:rPr>
        <w:t xml:space="preserve"> to the Art Museum</w:t>
      </w:r>
      <w:r w:rsidRPr="006D6554">
        <w:rPr>
          <w:rFonts w:ascii="Arial" w:hAnsi="Arial" w:cs="Arial"/>
          <w:sz w:val="20"/>
          <w:szCs w:val="20"/>
        </w:rPr>
        <w:t xml:space="preserve"> in 1882</w:t>
      </w:r>
      <w:r>
        <w:rPr>
          <w:rFonts w:ascii="Arial" w:hAnsi="Arial" w:cs="Arial"/>
          <w:sz w:val="20"/>
          <w:szCs w:val="20"/>
        </w:rPr>
        <w:t xml:space="preserve">. </w:t>
      </w:r>
      <w:r w:rsidR="000D1212">
        <w:rPr>
          <w:rFonts w:ascii="Arial" w:hAnsi="Arial" w:cs="Arial"/>
          <w:sz w:val="20"/>
          <w:szCs w:val="20"/>
        </w:rPr>
        <w:t xml:space="preserve">These etchings </w:t>
      </w:r>
      <w:r>
        <w:rPr>
          <w:rFonts w:ascii="Arial" w:hAnsi="Arial" w:cs="Arial"/>
          <w:sz w:val="20"/>
          <w:szCs w:val="20"/>
        </w:rPr>
        <w:t>were among</w:t>
      </w:r>
      <w:r w:rsidRPr="006D6554">
        <w:rPr>
          <w:rFonts w:ascii="Arial" w:hAnsi="Arial" w:cs="Arial"/>
          <w:sz w:val="20"/>
          <w:szCs w:val="20"/>
        </w:rPr>
        <w:t xml:space="preserve"> </w:t>
      </w:r>
      <w:r>
        <w:rPr>
          <w:rFonts w:ascii="Arial" w:hAnsi="Arial" w:cs="Arial"/>
          <w:sz w:val="20"/>
          <w:szCs w:val="20"/>
        </w:rPr>
        <w:t>t</w:t>
      </w:r>
      <w:r w:rsidRPr="006D6554">
        <w:rPr>
          <w:rFonts w:ascii="Arial" w:hAnsi="Arial" w:cs="Arial"/>
          <w:sz w:val="20"/>
          <w:szCs w:val="20"/>
        </w:rPr>
        <w:t>he first pieces of art acquired by the Art Museum.</w:t>
      </w:r>
    </w:p>
    <w:p w:rsidR="00860728" w:rsidRDefault="00860728">
      <w:pPr>
        <w:spacing w:after="160" w:line="259" w:lineRule="auto"/>
        <w:rPr>
          <w:rFonts w:ascii="Arial" w:hAnsi="Arial" w:cs="Arial"/>
          <w:sz w:val="20"/>
          <w:szCs w:val="20"/>
        </w:rPr>
      </w:pPr>
      <w:r>
        <w:rPr>
          <w:rFonts w:ascii="Arial" w:hAnsi="Arial" w:cs="Arial"/>
          <w:sz w:val="20"/>
          <w:szCs w:val="20"/>
        </w:rPr>
        <w:br w:type="page"/>
      </w:r>
    </w:p>
    <w:p w:rsidR="008000E8" w:rsidRPr="00860728" w:rsidRDefault="008000E8" w:rsidP="008000E8">
      <w:pPr>
        <w:spacing w:after="0" w:line="288" w:lineRule="auto"/>
        <w:rPr>
          <w:rFonts w:ascii="Arial" w:hAnsi="Arial" w:cs="Arial"/>
          <w:b/>
          <w:sz w:val="20"/>
          <w:szCs w:val="20"/>
          <w:u w:val="single"/>
        </w:rPr>
      </w:pPr>
      <w:r w:rsidRPr="00860728">
        <w:rPr>
          <w:rFonts w:ascii="Arial" w:hAnsi="Arial" w:cs="Arial"/>
          <w:b/>
          <w:sz w:val="20"/>
          <w:szCs w:val="20"/>
          <w:u w:val="single"/>
        </w:rPr>
        <w:lastRenderedPageBreak/>
        <w:t xml:space="preserve">The </w:t>
      </w:r>
      <w:r w:rsidR="00FF1316" w:rsidRPr="00860728">
        <w:rPr>
          <w:rFonts w:ascii="Arial" w:hAnsi="Arial" w:cs="Arial"/>
          <w:b/>
          <w:sz w:val="20"/>
          <w:szCs w:val="20"/>
          <w:u w:val="single"/>
        </w:rPr>
        <w:t xml:space="preserve">Artists and </w:t>
      </w:r>
      <w:r w:rsidRPr="00860728">
        <w:rPr>
          <w:rFonts w:ascii="Arial" w:hAnsi="Arial" w:cs="Arial"/>
          <w:b/>
          <w:sz w:val="20"/>
          <w:szCs w:val="20"/>
          <w:u w:val="single"/>
        </w:rPr>
        <w:t>History</w:t>
      </w:r>
    </w:p>
    <w:p w:rsidR="00860728" w:rsidRDefault="008000E8" w:rsidP="00232A76">
      <w:pPr>
        <w:spacing w:after="0" w:line="288" w:lineRule="auto"/>
        <w:rPr>
          <w:rFonts w:ascii="Arial" w:hAnsi="Arial" w:cs="Arial"/>
          <w:sz w:val="20"/>
          <w:szCs w:val="20"/>
        </w:rPr>
      </w:pPr>
      <w:r w:rsidRPr="006D6554">
        <w:rPr>
          <w:rFonts w:ascii="Arial" w:hAnsi="Arial" w:cs="Arial"/>
          <w:sz w:val="20"/>
          <w:szCs w:val="20"/>
        </w:rPr>
        <w:t xml:space="preserve">The American Etching Revival was inspired by the earlier French and British mid-century etching revivals by Barbizon </w:t>
      </w:r>
      <w:r w:rsidR="000D1212" w:rsidRPr="006D6554">
        <w:rPr>
          <w:rFonts w:ascii="Arial" w:hAnsi="Arial" w:cs="Arial"/>
          <w:sz w:val="20"/>
          <w:szCs w:val="20"/>
        </w:rPr>
        <w:t>artists</w:t>
      </w:r>
      <w:r w:rsidR="000D1212">
        <w:rPr>
          <w:rFonts w:ascii="Arial" w:hAnsi="Arial" w:cs="Arial"/>
          <w:sz w:val="20"/>
          <w:szCs w:val="20"/>
        </w:rPr>
        <w:t xml:space="preserve">, such as </w:t>
      </w:r>
      <w:r w:rsidRPr="006D6554">
        <w:rPr>
          <w:rFonts w:ascii="Arial" w:hAnsi="Arial" w:cs="Arial"/>
          <w:sz w:val="20"/>
          <w:szCs w:val="20"/>
        </w:rPr>
        <w:t>Charles François Daubigny, Camille Corot, and Jean-François Millet</w:t>
      </w:r>
      <w:r w:rsidR="000D1212">
        <w:rPr>
          <w:rFonts w:ascii="Arial" w:hAnsi="Arial" w:cs="Arial"/>
          <w:sz w:val="20"/>
          <w:szCs w:val="20"/>
        </w:rPr>
        <w:t>,</w:t>
      </w:r>
      <w:r w:rsidRPr="006D6554">
        <w:rPr>
          <w:rFonts w:ascii="Arial" w:hAnsi="Arial" w:cs="Arial"/>
          <w:sz w:val="20"/>
          <w:szCs w:val="20"/>
        </w:rPr>
        <w:t xml:space="preserve"> who made preparatory drawings for etching</w:t>
      </w:r>
      <w:r w:rsidR="007F4AAA">
        <w:rPr>
          <w:rFonts w:ascii="Arial" w:hAnsi="Arial" w:cs="Arial"/>
          <w:sz w:val="20"/>
          <w:szCs w:val="20"/>
        </w:rPr>
        <w:t>s</w:t>
      </w:r>
      <w:r w:rsidRPr="006D6554">
        <w:rPr>
          <w:rFonts w:ascii="Arial" w:hAnsi="Arial" w:cs="Arial"/>
          <w:sz w:val="20"/>
          <w:szCs w:val="20"/>
        </w:rPr>
        <w:t xml:space="preserve"> out of doors to capture natural landscapes and romanticized scenes of peasants at work at the time of the industrial revolution. </w:t>
      </w:r>
    </w:p>
    <w:p w:rsidR="00860728" w:rsidRDefault="00860728" w:rsidP="00232A76">
      <w:pPr>
        <w:spacing w:after="0" w:line="288" w:lineRule="auto"/>
        <w:rPr>
          <w:rFonts w:ascii="Arial" w:hAnsi="Arial" w:cs="Arial"/>
          <w:sz w:val="20"/>
          <w:szCs w:val="20"/>
        </w:rPr>
      </w:pPr>
    </w:p>
    <w:p w:rsidR="00232A76" w:rsidRDefault="00232A76" w:rsidP="00232A76">
      <w:pPr>
        <w:spacing w:after="0" w:line="288" w:lineRule="auto"/>
        <w:rPr>
          <w:rFonts w:ascii="Arial" w:hAnsi="Arial" w:cs="Arial"/>
          <w:sz w:val="20"/>
          <w:szCs w:val="20"/>
        </w:rPr>
      </w:pPr>
      <w:r w:rsidRPr="006D6554">
        <w:rPr>
          <w:rFonts w:ascii="Arial" w:hAnsi="Arial" w:cs="Arial"/>
          <w:sz w:val="20"/>
          <w:szCs w:val="20"/>
        </w:rPr>
        <w:t>The etchings of Whistler</w:t>
      </w:r>
      <w:r>
        <w:rPr>
          <w:rFonts w:ascii="Arial" w:hAnsi="Arial" w:cs="Arial"/>
          <w:sz w:val="20"/>
          <w:szCs w:val="20"/>
        </w:rPr>
        <w:t xml:space="preserve"> and</w:t>
      </w:r>
      <w:r w:rsidRPr="006D6554">
        <w:rPr>
          <w:rFonts w:ascii="Arial" w:hAnsi="Arial" w:cs="Arial"/>
          <w:sz w:val="20"/>
          <w:szCs w:val="20"/>
        </w:rPr>
        <w:t xml:space="preserve"> Sir Francis Seymour Haden </w:t>
      </w:r>
      <w:r w:rsidR="00860728">
        <w:rPr>
          <w:rFonts w:ascii="Arial" w:hAnsi="Arial" w:cs="Arial"/>
          <w:sz w:val="20"/>
          <w:szCs w:val="20"/>
        </w:rPr>
        <w:t>influenced</w:t>
      </w:r>
      <w:r w:rsidRPr="006D6554">
        <w:rPr>
          <w:rFonts w:ascii="Arial" w:hAnsi="Arial" w:cs="Arial"/>
          <w:sz w:val="20"/>
          <w:szCs w:val="20"/>
        </w:rPr>
        <w:t xml:space="preserve"> the next generation </w:t>
      </w:r>
      <w:r>
        <w:rPr>
          <w:rFonts w:ascii="Arial" w:hAnsi="Arial" w:cs="Arial"/>
          <w:sz w:val="20"/>
          <w:szCs w:val="20"/>
        </w:rPr>
        <w:t>of artists</w:t>
      </w:r>
      <w:r w:rsidRPr="006D6554">
        <w:rPr>
          <w:rFonts w:ascii="Arial" w:hAnsi="Arial" w:cs="Arial"/>
          <w:sz w:val="20"/>
          <w:szCs w:val="20"/>
        </w:rPr>
        <w:t>. In 1862</w:t>
      </w:r>
      <w:r>
        <w:rPr>
          <w:rFonts w:ascii="Arial" w:hAnsi="Arial" w:cs="Arial"/>
          <w:sz w:val="20"/>
          <w:szCs w:val="20"/>
        </w:rPr>
        <w:t>,</w:t>
      </w:r>
      <w:r w:rsidRPr="006D6554">
        <w:rPr>
          <w:rFonts w:ascii="Arial" w:hAnsi="Arial" w:cs="Arial"/>
          <w:sz w:val="20"/>
          <w:szCs w:val="20"/>
        </w:rPr>
        <w:t xml:space="preserve"> the </w:t>
      </w:r>
      <w:r w:rsidRPr="00296C63">
        <w:rPr>
          <w:rFonts w:ascii="Arial" w:hAnsi="Arial" w:cs="Arial"/>
          <w:i/>
          <w:sz w:val="20"/>
          <w:szCs w:val="20"/>
        </w:rPr>
        <w:t>Society of Etchers</w:t>
      </w:r>
      <w:r>
        <w:rPr>
          <w:rFonts w:ascii="Arial" w:hAnsi="Arial" w:cs="Arial"/>
          <w:i/>
          <w:sz w:val="20"/>
          <w:szCs w:val="20"/>
        </w:rPr>
        <w:t xml:space="preserve"> </w:t>
      </w:r>
      <w:r w:rsidRPr="005E3402">
        <w:rPr>
          <w:rFonts w:ascii="Arial" w:hAnsi="Arial" w:cs="Arial"/>
          <w:sz w:val="20"/>
          <w:szCs w:val="20"/>
        </w:rPr>
        <w:t>organization</w:t>
      </w:r>
      <w:r w:rsidRPr="006D6554">
        <w:rPr>
          <w:rFonts w:ascii="Arial" w:hAnsi="Arial" w:cs="Arial"/>
          <w:sz w:val="20"/>
          <w:szCs w:val="20"/>
        </w:rPr>
        <w:t xml:space="preserve"> in France </w:t>
      </w:r>
      <w:r w:rsidR="00D6495B">
        <w:rPr>
          <w:rFonts w:ascii="Arial" w:hAnsi="Arial" w:cs="Arial"/>
          <w:sz w:val="20"/>
          <w:szCs w:val="20"/>
        </w:rPr>
        <w:t>inspired</w:t>
      </w:r>
      <w:r w:rsidRPr="006D6554">
        <w:rPr>
          <w:rFonts w:ascii="Arial" w:hAnsi="Arial" w:cs="Arial"/>
          <w:sz w:val="20"/>
          <w:szCs w:val="20"/>
        </w:rPr>
        <w:t xml:space="preserve"> a new gener</w:t>
      </w:r>
      <w:r>
        <w:rPr>
          <w:rFonts w:ascii="Arial" w:hAnsi="Arial" w:cs="Arial"/>
          <w:sz w:val="20"/>
          <w:szCs w:val="20"/>
        </w:rPr>
        <w:t xml:space="preserve">ation of independent etchers </w:t>
      </w:r>
      <w:r w:rsidRPr="006D6554">
        <w:rPr>
          <w:rFonts w:ascii="Arial" w:hAnsi="Arial" w:cs="Arial"/>
          <w:sz w:val="20"/>
          <w:szCs w:val="20"/>
        </w:rPr>
        <w:t xml:space="preserve">including Edouard Manet, Charles </w:t>
      </w:r>
      <w:proofErr w:type="spellStart"/>
      <w:r w:rsidRPr="006D6554">
        <w:rPr>
          <w:rFonts w:ascii="Arial" w:hAnsi="Arial" w:cs="Arial"/>
          <w:sz w:val="20"/>
          <w:szCs w:val="20"/>
        </w:rPr>
        <w:t>Meryon</w:t>
      </w:r>
      <w:proofErr w:type="spellEnd"/>
      <w:r w:rsidRPr="006D6554">
        <w:rPr>
          <w:rFonts w:ascii="Arial" w:hAnsi="Arial" w:cs="Arial"/>
          <w:sz w:val="20"/>
          <w:szCs w:val="20"/>
        </w:rPr>
        <w:t>,</w:t>
      </w:r>
      <w:r>
        <w:rPr>
          <w:rFonts w:ascii="Arial" w:hAnsi="Arial" w:cs="Arial"/>
          <w:sz w:val="20"/>
          <w:szCs w:val="20"/>
        </w:rPr>
        <w:t xml:space="preserve"> and</w:t>
      </w:r>
      <w:r w:rsidRPr="006D6554">
        <w:rPr>
          <w:rFonts w:ascii="Arial" w:hAnsi="Arial" w:cs="Arial"/>
          <w:sz w:val="20"/>
          <w:szCs w:val="20"/>
        </w:rPr>
        <w:t xml:space="preserve"> Maxine </w:t>
      </w:r>
      <w:proofErr w:type="spellStart"/>
      <w:r w:rsidRPr="006D6554">
        <w:rPr>
          <w:rFonts w:ascii="Arial" w:hAnsi="Arial" w:cs="Arial"/>
          <w:sz w:val="20"/>
          <w:szCs w:val="20"/>
        </w:rPr>
        <w:t>Lalanne</w:t>
      </w:r>
      <w:proofErr w:type="spellEnd"/>
      <w:r w:rsidRPr="006D6554">
        <w:rPr>
          <w:rFonts w:ascii="Arial" w:hAnsi="Arial" w:cs="Arial"/>
          <w:sz w:val="20"/>
          <w:szCs w:val="20"/>
        </w:rPr>
        <w:t xml:space="preserve">, </w:t>
      </w:r>
      <w:r>
        <w:rPr>
          <w:rFonts w:ascii="Arial" w:hAnsi="Arial" w:cs="Arial"/>
          <w:sz w:val="20"/>
          <w:szCs w:val="20"/>
        </w:rPr>
        <w:t xml:space="preserve">and Impressionists Edgar Degas and Mary Cassatt. The success of this movement was fostered in both Europe and America by publishers, artistic printers and critics. </w:t>
      </w:r>
    </w:p>
    <w:p w:rsidR="00232A76" w:rsidRPr="00296C63" w:rsidRDefault="00232A76" w:rsidP="00232A76">
      <w:pPr>
        <w:spacing w:after="0" w:line="288" w:lineRule="auto"/>
        <w:rPr>
          <w:rFonts w:ascii="Arial" w:hAnsi="Arial" w:cs="Arial"/>
          <w:i/>
          <w:sz w:val="20"/>
          <w:szCs w:val="20"/>
        </w:rPr>
      </w:pPr>
    </w:p>
    <w:p w:rsidR="00232A76" w:rsidRDefault="00232A76" w:rsidP="00232A76">
      <w:pPr>
        <w:spacing w:after="0" w:line="288" w:lineRule="auto"/>
        <w:rPr>
          <w:rFonts w:ascii="Arial" w:hAnsi="Arial" w:cs="Arial"/>
          <w:sz w:val="20"/>
          <w:szCs w:val="20"/>
        </w:rPr>
      </w:pPr>
      <w:r w:rsidRPr="00DA3DA3">
        <w:rPr>
          <w:rFonts w:ascii="Arial" w:hAnsi="Arial" w:cs="Arial"/>
          <w:sz w:val="20"/>
          <w:szCs w:val="20"/>
        </w:rPr>
        <w:t>“It’s fascinating to look at these etchings and to learn the history behind them,” said Cincinnati Art Museum Curator of Prints Kristin Spangenberg</w:t>
      </w:r>
      <w:r w:rsidR="00860728" w:rsidRPr="00DA3DA3">
        <w:rPr>
          <w:rFonts w:ascii="Arial" w:hAnsi="Arial" w:cs="Arial"/>
          <w:sz w:val="20"/>
          <w:szCs w:val="20"/>
        </w:rPr>
        <w:t xml:space="preserve">. </w:t>
      </w:r>
      <w:r w:rsidRPr="00DA3DA3">
        <w:rPr>
          <w:rFonts w:ascii="Arial" w:hAnsi="Arial" w:cs="Arial"/>
          <w:sz w:val="20"/>
          <w:szCs w:val="20"/>
        </w:rPr>
        <w:t>“They showcase an emerging art form and also the very beginnings of the Cincinnati Art Museum</w:t>
      </w:r>
      <w:r w:rsidR="00D6495B" w:rsidRPr="00DA3DA3">
        <w:rPr>
          <w:rFonts w:ascii="Arial" w:hAnsi="Arial" w:cs="Arial"/>
          <w:sz w:val="20"/>
          <w:szCs w:val="20"/>
        </w:rPr>
        <w:t>’s permanent collection.</w:t>
      </w:r>
      <w:r w:rsidRPr="00DA3DA3">
        <w:rPr>
          <w:rFonts w:ascii="Arial" w:hAnsi="Arial" w:cs="Arial"/>
          <w:sz w:val="20"/>
          <w:szCs w:val="20"/>
        </w:rPr>
        <w:t>”</w:t>
      </w:r>
    </w:p>
    <w:p w:rsidR="0085312B" w:rsidRDefault="0085312B" w:rsidP="00232A76">
      <w:pPr>
        <w:spacing w:after="0" w:line="288" w:lineRule="auto"/>
        <w:rPr>
          <w:rFonts w:ascii="Arial" w:hAnsi="Arial" w:cs="Arial"/>
          <w:sz w:val="20"/>
          <w:szCs w:val="20"/>
        </w:rPr>
      </w:pPr>
    </w:p>
    <w:p w:rsidR="00232A76" w:rsidRPr="004852FD" w:rsidRDefault="0085312B" w:rsidP="00232A76">
      <w:pPr>
        <w:spacing w:after="0" w:line="288" w:lineRule="auto"/>
        <w:rPr>
          <w:rFonts w:ascii="Arial" w:hAnsi="Arial" w:cs="Arial"/>
          <w:sz w:val="20"/>
          <w:szCs w:val="20"/>
        </w:rPr>
      </w:pPr>
      <w:r>
        <w:rPr>
          <w:rFonts w:ascii="Arial" w:hAnsi="Arial" w:cs="Arial"/>
          <w:sz w:val="20"/>
          <w:szCs w:val="20"/>
        </w:rPr>
        <w:t xml:space="preserve">The exhibition, </w:t>
      </w:r>
      <w:r w:rsidR="004B0077" w:rsidRPr="004B0077">
        <w:rPr>
          <w:rFonts w:ascii="Arial" w:hAnsi="Arial" w:cs="Arial"/>
          <w:sz w:val="20"/>
          <w:szCs w:val="20"/>
        </w:rPr>
        <w:t>generously supported by</w:t>
      </w:r>
      <w:r w:rsidRPr="004B0077">
        <w:rPr>
          <w:rFonts w:ascii="Arial" w:hAnsi="Arial" w:cs="Arial"/>
          <w:sz w:val="20"/>
          <w:szCs w:val="20"/>
        </w:rPr>
        <w:t xml:space="preserve"> the </w:t>
      </w:r>
      <w:proofErr w:type="spellStart"/>
      <w:r w:rsidRPr="004B0077">
        <w:rPr>
          <w:rFonts w:ascii="Arial" w:hAnsi="Arial" w:cs="Arial"/>
          <w:sz w:val="20"/>
          <w:szCs w:val="20"/>
        </w:rPr>
        <w:t>Sutphin</w:t>
      </w:r>
      <w:proofErr w:type="spellEnd"/>
      <w:r w:rsidRPr="004B0077">
        <w:rPr>
          <w:rFonts w:ascii="Arial" w:hAnsi="Arial" w:cs="Arial"/>
          <w:sz w:val="20"/>
          <w:szCs w:val="20"/>
        </w:rPr>
        <w:t xml:space="preserve"> Family Foundation</w:t>
      </w:r>
      <w:r>
        <w:rPr>
          <w:rFonts w:ascii="Arial" w:hAnsi="Arial" w:cs="Arial"/>
          <w:sz w:val="20"/>
          <w:szCs w:val="20"/>
        </w:rPr>
        <w:t xml:space="preserve">, is located on the second floor in the Schiff Gallery (G234). </w:t>
      </w:r>
      <w:hyperlink r:id="rId9" w:history="1">
        <w:r w:rsidR="00232A76" w:rsidRPr="000D1212">
          <w:rPr>
            <w:rStyle w:val="Hyperlink"/>
            <w:rFonts w:ascii="Arial" w:hAnsi="Arial" w:cs="Arial"/>
            <w:i/>
            <w:sz w:val="20"/>
            <w:szCs w:val="20"/>
          </w:rPr>
          <w:t>The Etching Revival from Daubigny to Twachtman</w:t>
        </w:r>
      </w:hyperlink>
      <w:r w:rsidR="00232A76">
        <w:rPr>
          <w:rFonts w:ascii="Arial" w:hAnsi="Arial" w:cs="Arial"/>
          <w:sz w:val="20"/>
          <w:szCs w:val="20"/>
        </w:rPr>
        <w:t xml:space="preserve"> </w:t>
      </w:r>
      <w:r w:rsidR="00232A76" w:rsidRPr="004852FD">
        <w:rPr>
          <w:rFonts w:ascii="Arial" w:hAnsi="Arial" w:cs="Arial"/>
          <w:sz w:val="20"/>
          <w:szCs w:val="20"/>
        </w:rPr>
        <w:t xml:space="preserve">coincides with the Taft Museum of Art’s exhibition, </w:t>
      </w:r>
      <w:hyperlink r:id="rId10" w:history="1">
        <w:r w:rsidR="00232A76" w:rsidRPr="00232A76">
          <w:rPr>
            <w:rStyle w:val="Hyperlink"/>
            <w:rFonts w:ascii="Arial" w:hAnsi="Arial" w:cs="Arial"/>
            <w:i/>
            <w:sz w:val="20"/>
            <w:szCs w:val="20"/>
          </w:rPr>
          <w:t>Daubigny, Monet, Van Gogh: Impressions of Landscape</w:t>
        </w:r>
      </w:hyperlink>
      <w:r w:rsidR="00232A76" w:rsidRPr="004852FD">
        <w:rPr>
          <w:rFonts w:ascii="Arial" w:hAnsi="Arial" w:cs="Arial"/>
          <w:sz w:val="20"/>
          <w:szCs w:val="20"/>
        </w:rPr>
        <w:t xml:space="preserve"> (February 20 – May 29, 2016). </w:t>
      </w:r>
    </w:p>
    <w:p w:rsidR="00232A76" w:rsidRDefault="00232A76" w:rsidP="00232A76">
      <w:pPr>
        <w:tabs>
          <w:tab w:val="left" w:pos="5835"/>
        </w:tabs>
        <w:spacing w:after="0" w:line="288" w:lineRule="auto"/>
        <w:rPr>
          <w:rFonts w:ascii="Arial" w:hAnsi="Arial" w:cs="Arial"/>
          <w:sz w:val="20"/>
          <w:szCs w:val="20"/>
        </w:rPr>
      </w:pPr>
    </w:p>
    <w:p w:rsidR="00232A76" w:rsidRPr="003002FB" w:rsidRDefault="00232A76" w:rsidP="00232A76">
      <w:pPr>
        <w:spacing w:after="0" w:line="288" w:lineRule="auto"/>
        <w:rPr>
          <w:rFonts w:ascii="Arial" w:hAnsi="Arial" w:cs="Arial"/>
          <w:b/>
          <w:sz w:val="18"/>
          <w:szCs w:val="18"/>
        </w:rPr>
      </w:pPr>
      <w:r w:rsidRPr="003002FB">
        <w:rPr>
          <w:rFonts w:ascii="Arial" w:hAnsi="Arial" w:cs="Arial"/>
          <w:b/>
          <w:sz w:val="18"/>
          <w:szCs w:val="18"/>
        </w:rPr>
        <w:t>About the Cincinnati Art Museum</w:t>
      </w:r>
    </w:p>
    <w:p w:rsidR="00232A76" w:rsidRPr="003002FB" w:rsidRDefault="00232A76" w:rsidP="00232A76">
      <w:pPr>
        <w:spacing w:after="0" w:line="288" w:lineRule="auto"/>
        <w:rPr>
          <w:rFonts w:ascii="Arial" w:hAnsi="Arial" w:cs="Arial"/>
          <w:sz w:val="18"/>
          <w:szCs w:val="18"/>
        </w:rPr>
      </w:pPr>
      <w:r w:rsidRPr="003002FB">
        <w:rPr>
          <w:rFonts w:ascii="Arial" w:hAnsi="Arial" w:cs="Arial"/>
          <w:sz w:val="18"/>
          <w:szCs w:val="18"/>
        </w:rPr>
        <w:t xml:space="preserve">The Cincinnati Art Museum is supported by the generosity of individuals and businesses that give annually to ArtsWave. The Ohio Arts Council helps fund the Cincinnati Art Museum with state tax dollars to encourage economic growth, educational excellence and cultural enrichment for all Ohioans. The Cincinnati Art Museum gratefully acknowledges operating support from the City of Cincinnati, as well as our members. </w:t>
      </w:r>
    </w:p>
    <w:p w:rsidR="00232A76" w:rsidRPr="003002FB" w:rsidRDefault="00232A76" w:rsidP="00232A76">
      <w:pPr>
        <w:spacing w:after="0" w:line="288" w:lineRule="auto"/>
        <w:rPr>
          <w:rFonts w:ascii="Arial" w:hAnsi="Arial" w:cs="Arial"/>
          <w:sz w:val="18"/>
          <w:szCs w:val="18"/>
        </w:rPr>
      </w:pPr>
    </w:p>
    <w:p w:rsidR="00232A76" w:rsidRDefault="00232A76" w:rsidP="00232A76">
      <w:pPr>
        <w:spacing w:after="0" w:line="288" w:lineRule="auto"/>
        <w:rPr>
          <w:rFonts w:ascii="Arial" w:hAnsi="Arial" w:cs="Arial"/>
          <w:sz w:val="18"/>
          <w:szCs w:val="18"/>
        </w:rPr>
      </w:pPr>
      <w:r w:rsidRPr="003002FB">
        <w:rPr>
          <w:rFonts w:ascii="Arial" w:hAnsi="Arial" w:cs="Arial"/>
          <w:sz w:val="18"/>
          <w:szCs w:val="18"/>
        </w:rPr>
        <w:t>General admission to the Cincinnati Art Museum is always free. The museum is open Tuesday – Sunday, 11 a.m. – 5 p.m. and is closed Monday.</w:t>
      </w:r>
    </w:p>
    <w:p w:rsidR="00232A76" w:rsidRPr="003002FB" w:rsidRDefault="00232A76" w:rsidP="00232A76">
      <w:pPr>
        <w:spacing w:after="0" w:line="288" w:lineRule="auto"/>
        <w:rPr>
          <w:rFonts w:ascii="Arial" w:hAnsi="Arial" w:cs="Arial"/>
          <w:sz w:val="18"/>
          <w:szCs w:val="18"/>
        </w:rPr>
      </w:pPr>
    </w:p>
    <w:p w:rsidR="00860728" w:rsidRPr="004B2459" w:rsidRDefault="00860728" w:rsidP="00860728">
      <w:pPr>
        <w:spacing w:after="0" w:line="312" w:lineRule="auto"/>
        <w:jc w:val="center"/>
        <w:rPr>
          <w:rFonts w:ascii="Arial" w:eastAsia="Calibri" w:hAnsi="Arial" w:cs="Arial"/>
          <w:b/>
          <w:i/>
        </w:rPr>
      </w:pPr>
      <w:r w:rsidRPr="004B2459">
        <w:rPr>
          <w:rFonts w:ascii="Arial" w:eastAsia="Calibri" w:hAnsi="Arial" w:cs="Arial"/>
          <w:b/>
          <w:i/>
        </w:rPr>
        <w:t xml:space="preserve">The Etching Revival from Daubigny to Twachtman </w:t>
      </w:r>
    </w:p>
    <w:p w:rsidR="00860728" w:rsidRPr="004B2459" w:rsidRDefault="00860728" w:rsidP="00860728">
      <w:pPr>
        <w:spacing w:after="0" w:line="312" w:lineRule="auto"/>
        <w:jc w:val="center"/>
        <w:rPr>
          <w:rFonts w:ascii="Arial" w:eastAsia="Calibri" w:hAnsi="Arial" w:cs="Arial"/>
          <w:b/>
        </w:rPr>
      </w:pPr>
      <w:r w:rsidRPr="004B2459">
        <w:rPr>
          <w:rFonts w:ascii="Arial" w:eastAsia="Calibri" w:hAnsi="Arial" w:cs="Arial"/>
          <w:b/>
        </w:rPr>
        <w:t>PROGRAMMING AND SPECIAL EVENTS</w:t>
      </w:r>
    </w:p>
    <w:p w:rsidR="00860728" w:rsidRDefault="00860728" w:rsidP="00860728">
      <w:pPr>
        <w:spacing w:after="0" w:line="312" w:lineRule="auto"/>
        <w:jc w:val="center"/>
        <w:rPr>
          <w:rFonts w:ascii="Arial" w:eastAsia="Calibri" w:hAnsi="Arial" w:cs="Arial"/>
          <w:b/>
          <w:sz w:val="18"/>
          <w:szCs w:val="18"/>
        </w:rPr>
      </w:pPr>
    </w:p>
    <w:p w:rsidR="00860728" w:rsidRDefault="00860728" w:rsidP="00860728">
      <w:pPr>
        <w:spacing w:after="0" w:line="240" w:lineRule="auto"/>
        <w:rPr>
          <w:rFonts w:ascii="Arial" w:eastAsia="Calibri" w:hAnsi="Arial" w:cs="Arial"/>
          <w:sz w:val="18"/>
          <w:szCs w:val="18"/>
        </w:rPr>
      </w:pPr>
      <w:r>
        <w:rPr>
          <w:rFonts w:ascii="Arial" w:eastAsia="Calibri" w:hAnsi="Arial" w:cs="Arial"/>
          <w:sz w:val="18"/>
          <w:szCs w:val="18"/>
        </w:rPr>
        <w:t xml:space="preserve">Please visit </w:t>
      </w:r>
      <w:hyperlink r:id="rId11" w:history="1">
        <w:r>
          <w:rPr>
            <w:rStyle w:val="Hyperlink"/>
            <w:rFonts w:ascii="Arial" w:eastAsia="Calibri" w:hAnsi="Arial" w:cs="Arial"/>
            <w:color w:val="0563C1"/>
            <w:sz w:val="18"/>
            <w:szCs w:val="18"/>
          </w:rPr>
          <w:t>http://www.cincinnatiartmuseum.org</w:t>
        </w:r>
      </w:hyperlink>
      <w:r>
        <w:rPr>
          <w:rFonts w:ascii="Arial" w:eastAsia="Calibri" w:hAnsi="Arial" w:cs="Arial"/>
          <w:sz w:val="18"/>
          <w:szCs w:val="18"/>
        </w:rPr>
        <w:t xml:space="preserve"> or call 513-721-ARTS for reservations, tickets or more information. </w:t>
      </w:r>
    </w:p>
    <w:p w:rsidR="00860728" w:rsidRDefault="00860728" w:rsidP="00860728">
      <w:pPr>
        <w:spacing w:after="0" w:line="240" w:lineRule="auto"/>
        <w:rPr>
          <w:rFonts w:ascii="Arial" w:eastAsia="Calibri" w:hAnsi="Arial" w:cs="Arial"/>
          <w:sz w:val="18"/>
          <w:szCs w:val="18"/>
        </w:rPr>
      </w:pPr>
    </w:p>
    <w:p w:rsidR="00860728" w:rsidRDefault="00860728" w:rsidP="00860728">
      <w:pPr>
        <w:spacing w:after="0" w:line="240" w:lineRule="auto"/>
        <w:rPr>
          <w:rFonts w:ascii="Arial" w:hAnsi="Arial" w:cs="Arial"/>
          <w:b/>
          <w:sz w:val="18"/>
          <w:szCs w:val="18"/>
          <w:shd w:val="clear" w:color="auto" w:fill="FFFFFF"/>
        </w:rPr>
      </w:pPr>
      <w:r>
        <w:rPr>
          <w:rFonts w:ascii="Arial" w:hAnsi="Arial" w:cs="Arial"/>
          <w:b/>
          <w:sz w:val="18"/>
          <w:szCs w:val="18"/>
          <w:shd w:val="clear" w:color="auto" w:fill="FFFFFF"/>
        </w:rPr>
        <w:t xml:space="preserve">Art in the Making: </w:t>
      </w:r>
      <w:r>
        <w:rPr>
          <w:rFonts w:ascii="Arial" w:hAnsi="Arial" w:cs="Arial"/>
          <w:b/>
          <w:i/>
          <w:sz w:val="18"/>
          <w:szCs w:val="18"/>
          <w:shd w:val="clear" w:color="auto" w:fill="FFFFFF"/>
        </w:rPr>
        <w:t>Printmaking</w:t>
      </w:r>
    </w:p>
    <w:p w:rsidR="00860728" w:rsidRDefault="004B2459" w:rsidP="00860728">
      <w:pPr>
        <w:spacing w:after="0" w:line="240" w:lineRule="auto"/>
        <w:rPr>
          <w:rFonts w:ascii="Arial" w:hAnsi="Arial" w:cs="Arial"/>
          <w:sz w:val="18"/>
          <w:szCs w:val="18"/>
          <w:shd w:val="clear" w:color="auto" w:fill="FFFFFF"/>
        </w:rPr>
      </w:pPr>
      <w:r>
        <w:rPr>
          <w:rFonts w:ascii="Arial" w:hAnsi="Arial" w:cs="Arial"/>
          <w:sz w:val="18"/>
          <w:szCs w:val="18"/>
          <w:shd w:val="clear" w:color="auto" w:fill="FFFFFF"/>
        </w:rPr>
        <w:t>February 20, 1–</w:t>
      </w:r>
      <w:r w:rsidR="00860728">
        <w:rPr>
          <w:rFonts w:ascii="Arial" w:hAnsi="Arial" w:cs="Arial"/>
          <w:sz w:val="18"/>
          <w:szCs w:val="18"/>
          <w:shd w:val="clear" w:color="auto" w:fill="FFFFFF"/>
        </w:rPr>
        <w:t>3 p.m.</w:t>
      </w:r>
    </w:p>
    <w:p w:rsidR="00860728" w:rsidRDefault="00860728" w:rsidP="00860728">
      <w:pPr>
        <w:spacing w:after="0" w:line="240" w:lineRule="auto"/>
        <w:rPr>
          <w:rFonts w:ascii="Arial" w:hAnsi="Arial" w:cs="Arial"/>
          <w:sz w:val="18"/>
          <w:szCs w:val="18"/>
          <w:shd w:val="clear" w:color="auto" w:fill="FFFFFF"/>
        </w:rPr>
      </w:pPr>
      <w:r>
        <w:rPr>
          <w:rFonts w:ascii="Arial" w:hAnsi="Arial" w:cs="Arial"/>
          <w:sz w:val="18"/>
          <w:szCs w:val="18"/>
          <w:shd w:val="clear" w:color="auto" w:fill="FFFFFF"/>
        </w:rPr>
        <w:t xml:space="preserve">Learn from the masters of printmaking as you tour </w:t>
      </w:r>
      <w:r w:rsidRPr="008F052E">
        <w:rPr>
          <w:rFonts w:ascii="Arial" w:hAnsi="Arial" w:cs="Arial"/>
          <w:i/>
          <w:sz w:val="18"/>
          <w:szCs w:val="18"/>
          <w:shd w:val="clear" w:color="auto" w:fill="FFFFFF"/>
        </w:rPr>
        <w:t>The Etching Revival from Daubigny to Twachtman</w:t>
      </w:r>
      <w:r>
        <w:rPr>
          <w:rFonts w:ascii="Arial" w:hAnsi="Arial" w:cs="Arial"/>
          <w:sz w:val="18"/>
          <w:szCs w:val="18"/>
          <w:shd w:val="clear" w:color="auto" w:fill="FFFFFF"/>
        </w:rPr>
        <w:t xml:space="preserve">, and then put your skills to the test when you create your own hand-made prints with the help of a visiting local artist. This class format was designed for ages 6–12 accompanied by an adult who’ll actively share in the art experience. </w:t>
      </w:r>
    </w:p>
    <w:p w:rsidR="00860728" w:rsidRDefault="00860728" w:rsidP="00860728">
      <w:pPr>
        <w:spacing w:after="0" w:line="240" w:lineRule="auto"/>
        <w:rPr>
          <w:rFonts w:ascii="Arial" w:hAnsi="Arial" w:cs="Arial"/>
          <w:sz w:val="18"/>
          <w:szCs w:val="18"/>
          <w:shd w:val="clear" w:color="auto" w:fill="FFFFFF"/>
        </w:rPr>
      </w:pPr>
      <w:r>
        <w:rPr>
          <w:rFonts w:ascii="Arial" w:hAnsi="Arial" w:cs="Arial"/>
          <w:sz w:val="18"/>
          <w:szCs w:val="18"/>
          <w:shd w:val="clear" w:color="auto" w:fill="FFFFFF"/>
        </w:rPr>
        <w:t xml:space="preserve">Reservations required. $5 for Art Museum Members, $10 for General Admission. </w:t>
      </w:r>
    </w:p>
    <w:p w:rsidR="00860728" w:rsidRDefault="00860728" w:rsidP="00860728">
      <w:pPr>
        <w:spacing w:after="0" w:line="240" w:lineRule="auto"/>
        <w:rPr>
          <w:rFonts w:ascii="Arial" w:hAnsi="Arial" w:cs="Arial"/>
          <w:sz w:val="18"/>
          <w:szCs w:val="18"/>
          <w:shd w:val="clear" w:color="auto" w:fill="FFFFFF"/>
        </w:rPr>
      </w:pPr>
    </w:p>
    <w:p w:rsidR="00860728" w:rsidRPr="008F052E" w:rsidRDefault="00860728" w:rsidP="00860728">
      <w:pPr>
        <w:spacing w:after="0" w:line="240" w:lineRule="auto"/>
        <w:rPr>
          <w:rFonts w:ascii="Arial" w:hAnsi="Arial" w:cs="Arial"/>
          <w:sz w:val="18"/>
          <w:szCs w:val="18"/>
          <w:shd w:val="clear" w:color="auto" w:fill="FFFFFF"/>
        </w:rPr>
      </w:pPr>
      <w:r>
        <w:rPr>
          <w:rFonts w:ascii="Arial" w:hAnsi="Arial" w:cs="Arial"/>
          <w:b/>
          <w:sz w:val="18"/>
          <w:szCs w:val="18"/>
          <w:shd w:val="clear" w:color="auto" w:fill="FFFFFF"/>
        </w:rPr>
        <w:t xml:space="preserve">Picture This! Book Club for Teens: </w:t>
      </w:r>
      <w:r w:rsidRPr="008F052E">
        <w:rPr>
          <w:rFonts w:ascii="Arial" w:hAnsi="Arial" w:cs="Arial"/>
          <w:i/>
          <w:sz w:val="18"/>
          <w:szCs w:val="18"/>
          <w:shd w:val="clear" w:color="auto" w:fill="FFFFFF"/>
        </w:rPr>
        <w:t>Marie Antoinette, Serial Killer</w:t>
      </w:r>
      <w:r w:rsidRPr="008F052E">
        <w:rPr>
          <w:rFonts w:ascii="Arial" w:hAnsi="Arial" w:cs="Arial"/>
          <w:sz w:val="18"/>
          <w:szCs w:val="18"/>
          <w:shd w:val="clear" w:color="auto" w:fill="FFFFFF"/>
        </w:rPr>
        <w:t xml:space="preserve"> by Katie </w:t>
      </w:r>
      <w:proofErr w:type="spellStart"/>
      <w:r w:rsidRPr="008F052E">
        <w:rPr>
          <w:rFonts w:ascii="Arial" w:hAnsi="Arial" w:cs="Arial"/>
          <w:sz w:val="18"/>
          <w:szCs w:val="18"/>
          <w:shd w:val="clear" w:color="auto" w:fill="FFFFFF"/>
        </w:rPr>
        <w:t>Alender</w:t>
      </w:r>
      <w:proofErr w:type="spellEnd"/>
      <w:r w:rsidRPr="008F052E">
        <w:rPr>
          <w:rFonts w:ascii="Arial" w:hAnsi="Arial" w:cs="Arial"/>
          <w:sz w:val="18"/>
          <w:szCs w:val="18"/>
          <w:shd w:val="clear" w:color="auto" w:fill="FFFFFF"/>
        </w:rPr>
        <w:t xml:space="preserve"> </w:t>
      </w:r>
    </w:p>
    <w:p w:rsidR="00860728" w:rsidRDefault="00860728" w:rsidP="00860728">
      <w:pPr>
        <w:spacing w:after="0" w:line="240" w:lineRule="auto"/>
        <w:rPr>
          <w:rFonts w:ascii="Arial" w:hAnsi="Arial" w:cs="Arial"/>
          <w:sz w:val="18"/>
          <w:szCs w:val="18"/>
          <w:shd w:val="clear" w:color="auto" w:fill="FFFFFF"/>
        </w:rPr>
      </w:pPr>
      <w:r>
        <w:rPr>
          <w:rFonts w:ascii="Arial" w:hAnsi="Arial" w:cs="Arial"/>
          <w:sz w:val="18"/>
          <w:szCs w:val="18"/>
          <w:shd w:val="clear" w:color="auto" w:fill="FFFFFF"/>
        </w:rPr>
        <w:t>February 20, 2</w:t>
      </w:r>
      <w:r w:rsidR="004B2459">
        <w:rPr>
          <w:rFonts w:ascii="Arial" w:hAnsi="Arial" w:cs="Arial"/>
          <w:sz w:val="18"/>
          <w:szCs w:val="18"/>
          <w:shd w:val="clear" w:color="auto" w:fill="FFFFFF"/>
        </w:rPr>
        <w:t>–</w:t>
      </w:r>
      <w:r>
        <w:rPr>
          <w:rFonts w:ascii="Arial" w:hAnsi="Arial" w:cs="Arial"/>
          <w:sz w:val="18"/>
          <w:szCs w:val="18"/>
          <w:shd w:val="clear" w:color="auto" w:fill="FFFFFF"/>
        </w:rPr>
        <w:t>3:30 p.m.</w:t>
      </w:r>
    </w:p>
    <w:p w:rsidR="00860728" w:rsidRPr="003002FB" w:rsidRDefault="00860728" w:rsidP="00860728">
      <w:pPr>
        <w:contextualSpacing/>
        <w:rPr>
          <w:rFonts w:ascii="Arial" w:hAnsi="Arial" w:cs="Arial"/>
          <w:b/>
          <w:sz w:val="18"/>
          <w:szCs w:val="18"/>
        </w:rPr>
      </w:pPr>
      <w:r>
        <w:rPr>
          <w:rFonts w:ascii="Arial" w:hAnsi="Arial" w:cs="Arial"/>
          <w:sz w:val="18"/>
          <w:szCs w:val="18"/>
          <w:shd w:val="clear" w:color="auto" w:fill="FFFFFF"/>
        </w:rPr>
        <w:t xml:space="preserve">Do you love to read? Love art? Join librarians from the Public Library of Cincinnati and Hamilton County and members of the CAM staff for the new Picture This! Book Club designed for ages 12–18. Join us and discuss the scandalous world of Marie Antoinette and see how it ties to our latest exhibition </w:t>
      </w:r>
      <w:r w:rsidRPr="008F052E">
        <w:rPr>
          <w:rFonts w:ascii="Arial" w:hAnsi="Arial" w:cs="Arial"/>
          <w:i/>
          <w:sz w:val="18"/>
          <w:szCs w:val="18"/>
          <w:shd w:val="clear" w:color="auto" w:fill="FFFFFF"/>
        </w:rPr>
        <w:t>The Etching Revival: From Daubigny to Twachtman</w:t>
      </w:r>
      <w:r>
        <w:rPr>
          <w:rFonts w:ascii="Arial" w:hAnsi="Arial" w:cs="Arial"/>
          <w:sz w:val="18"/>
          <w:szCs w:val="18"/>
          <w:shd w:val="clear" w:color="auto" w:fill="FFFFFF"/>
        </w:rPr>
        <w:t>. Free. Reservations not required.</w:t>
      </w:r>
    </w:p>
    <w:sectPr w:rsidR="00860728" w:rsidRPr="003002F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936" w:rsidRDefault="00322936">
      <w:pPr>
        <w:spacing w:after="0" w:line="240" w:lineRule="auto"/>
      </w:pPr>
      <w:r>
        <w:separator/>
      </w:r>
    </w:p>
  </w:endnote>
  <w:endnote w:type="continuationSeparator" w:id="0">
    <w:p w:rsidR="00322936" w:rsidRDefault="0032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936" w:rsidRDefault="00322936">
      <w:pPr>
        <w:spacing w:after="0" w:line="240" w:lineRule="auto"/>
      </w:pPr>
      <w:r>
        <w:separator/>
      </w:r>
    </w:p>
  </w:footnote>
  <w:footnote w:type="continuationSeparator" w:id="0">
    <w:p w:rsidR="00322936" w:rsidRDefault="00322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47C" w:rsidRDefault="009926BF" w:rsidP="00E24387">
    <w:pPr>
      <w:pStyle w:val="Header"/>
      <w:jc w:val="center"/>
    </w:pPr>
    <w:r>
      <w:rPr>
        <w:noProof/>
      </w:rPr>
      <w:drawing>
        <wp:inline distT="0" distB="0" distL="0" distR="0" wp14:anchorId="62454D49" wp14:editId="17B2E587">
          <wp:extent cx="4076700" cy="68032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logo13_PMS_1795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1927" cy="681193"/>
                  </a:xfrm>
                  <a:prstGeom prst="rect">
                    <a:avLst/>
                  </a:prstGeom>
                </pic:spPr>
              </pic:pic>
            </a:graphicData>
          </a:graphic>
        </wp:inline>
      </w:drawing>
    </w:r>
  </w:p>
  <w:p w:rsidR="00A5047C" w:rsidRDefault="002F55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7A"/>
    <w:rsid w:val="000146C4"/>
    <w:rsid w:val="00016846"/>
    <w:rsid w:val="000915BD"/>
    <w:rsid w:val="000D1212"/>
    <w:rsid w:val="0018181B"/>
    <w:rsid w:val="001B239B"/>
    <w:rsid w:val="001B667A"/>
    <w:rsid w:val="002272F4"/>
    <w:rsid w:val="00232A76"/>
    <w:rsid w:val="0023722E"/>
    <w:rsid w:val="0024315A"/>
    <w:rsid w:val="0028142F"/>
    <w:rsid w:val="0029254B"/>
    <w:rsid w:val="002B1234"/>
    <w:rsid w:val="002D0E0B"/>
    <w:rsid w:val="002F55B9"/>
    <w:rsid w:val="00300157"/>
    <w:rsid w:val="003002FB"/>
    <w:rsid w:val="00322936"/>
    <w:rsid w:val="00340C94"/>
    <w:rsid w:val="003458DF"/>
    <w:rsid w:val="0039254E"/>
    <w:rsid w:val="00394227"/>
    <w:rsid w:val="004151C7"/>
    <w:rsid w:val="00441C74"/>
    <w:rsid w:val="004852FD"/>
    <w:rsid w:val="004B0077"/>
    <w:rsid w:val="004B2459"/>
    <w:rsid w:val="004B2DEE"/>
    <w:rsid w:val="004D6CFF"/>
    <w:rsid w:val="005326D9"/>
    <w:rsid w:val="00560DBB"/>
    <w:rsid w:val="0058734F"/>
    <w:rsid w:val="005C5CB2"/>
    <w:rsid w:val="005E3402"/>
    <w:rsid w:val="00613956"/>
    <w:rsid w:val="006452CB"/>
    <w:rsid w:val="006D6554"/>
    <w:rsid w:val="006E3A28"/>
    <w:rsid w:val="00794411"/>
    <w:rsid w:val="00796099"/>
    <w:rsid w:val="007B7DA2"/>
    <w:rsid w:val="007F4AAA"/>
    <w:rsid w:val="008000E8"/>
    <w:rsid w:val="0083136F"/>
    <w:rsid w:val="00834838"/>
    <w:rsid w:val="0085312B"/>
    <w:rsid w:val="00860728"/>
    <w:rsid w:val="00877EE2"/>
    <w:rsid w:val="0090038B"/>
    <w:rsid w:val="00972257"/>
    <w:rsid w:val="00974FE1"/>
    <w:rsid w:val="00975BEB"/>
    <w:rsid w:val="009926BF"/>
    <w:rsid w:val="009B7435"/>
    <w:rsid w:val="00A0308A"/>
    <w:rsid w:val="00A07F10"/>
    <w:rsid w:val="00A33031"/>
    <w:rsid w:val="00A959A6"/>
    <w:rsid w:val="00AB2D05"/>
    <w:rsid w:val="00AC601D"/>
    <w:rsid w:val="00B041FC"/>
    <w:rsid w:val="00B77717"/>
    <w:rsid w:val="00C36F67"/>
    <w:rsid w:val="00CD7F07"/>
    <w:rsid w:val="00CE59F4"/>
    <w:rsid w:val="00CF264E"/>
    <w:rsid w:val="00D33363"/>
    <w:rsid w:val="00D57B4E"/>
    <w:rsid w:val="00D6495B"/>
    <w:rsid w:val="00DA3DA3"/>
    <w:rsid w:val="00DA553E"/>
    <w:rsid w:val="00DB0D5E"/>
    <w:rsid w:val="00DB7182"/>
    <w:rsid w:val="00DE0EAF"/>
    <w:rsid w:val="00DE593B"/>
    <w:rsid w:val="00E2047C"/>
    <w:rsid w:val="00E725EB"/>
    <w:rsid w:val="00E91B99"/>
    <w:rsid w:val="00EC04B8"/>
    <w:rsid w:val="00F6191A"/>
    <w:rsid w:val="00F62AB0"/>
    <w:rsid w:val="00F94579"/>
    <w:rsid w:val="00FA2F03"/>
    <w:rsid w:val="00FF1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43CD90-484E-498D-B95F-0C31ABF0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67A"/>
    <w:pPr>
      <w:spacing w:after="200" w:line="276" w:lineRule="auto"/>
    </w:pPr>
  </w:style>
  <w:style w:type="paragraph" w:styleId="Heading1">
    <w:name w:val="heading 1"/>
    <w:next w:val="Normal"/>
    <w:link w:val="Heading1Char"/>
    <w:qFormat/>
    <w:rsid w:val="001B667A"/>
    <w:pPr>
      <w:spacing w:after="0" w:line="240" w:lineRule="auto"/>
      <w:outlineLvl w:val="0"/>
    </w:pPr>
    <w:rPr>
      <w:rFonts w:ascii="Lucida Sans Unicode" w:eastAsia="Times New Roman" w:hAnsi="Lucida Sans Unicode" w:cs="Tahoma"/>
      <w:b/>
      <w:spacing w:val="20"/>
      <w:kern w:val="28"/>
      <w:sz w:val="56"/>
      <w:szCs w:val="5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67A"/>
    <w:rPr>
      <w:rFonts w:ascii="Lucida Sans Unicode" w:eastAsia="Times New Roman" w:hAnsi="Lucida Sans Unicode" w:cs="Tahoma"/>
      <w:b/>
      <w:spacing w:val="20"/>
      <w:kern w:val="28"/>
      <w:sz w:val="56"/>
      <w:szCs w:val="56"/>
      <w:lang w:val="en"/>
    </w:rPr>
  </w:style>
  <w:style w:type="paragraph" w:styleId="Header">
    <w:name w:val="header"/>
    <w:basedOn w:val="Normal"/>
    <w:link w:val="HeaderChar"/>
    <w:uiPriority w:val="99"/>
    <w:unhideWhenUsed/>
    <w:rsid w:val="001B6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67A"/>
  </w:style>
  <w:style w:type="character" w:styleId="Hyperlink">
    <w:name w:val="Hyperlink"/>
    <w:basedOn w:val="DefaultParagraphFont"/>
    <w:uiPriority w:val="99"/>
    <w:unhideWhenUsed/>
    <w:rsid w:val="001B667A"/>
    <w:rPr>
      <w:color w:val="0563C1" w:themeColor="hyperlink"/>
      <w:u w:val="single"/>
    </w:rPr>
  </w:style>
  <w:style w:type="paragraph" w:styleId="NoSpacing">
    <w:name w:val="No Spacing"/>
    <w:uiPriority w:val="1"/>
    <w:qFormat/>
    <w:rsid w:val="001B667A"/>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DB0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D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91243">
      <w:bodyDiv w:val="1"/>
      <w:marLeft w:val="0"/>
      <w:marRight w:val="0"/>
      <w:marTop w:val="0"/>
      <w:marBottom w:val="0"/>
      <w:divBdr>
        <w:top w:val="none" w:sz="0" w:space="0" w:color="auto"/>
        <w:left w:val="none" w:sz="0" w:space="0" w:color="auto"/>
        <w:bottom w:val="none" w:sz="0" w:space="0" w:color="auto"/>
        <w:right w:val="none" w:sz="0" w:space="0" w:color="auto"/>
      </w:divBdr>
      <w:divsChild>
        <w:div w:id="146169722">
          <w:marLeft w:val="0"/>
          <w:marRight w:val="0"/>
          <w:marTop w:val="0"/>
          <w:marBottom w:val="0"/>
          <w:divBdr>
            <w:top w:val="none" w:sz="0" w:space="0" w:color="auto"/>
            <w:left w:val="none" w:sz="0" w:space="0" w:color="auto"/>
            <w:bottom w:val="none" w:sz="0" w:space="0" w:color="auto"/>
            <w:right w:val="none" w:sz="0" w:space="0" w:color="auto"/>
          </w:divBdr>
        </w:div>
        <w:div w:id="1931045192">
          <w:marLeft w:val="0"/>
          <w:marRight w:val="0"/>
          <w:marTop w:val="0"/>
          <w:marBottom w:val="0"/>
          <w:divBdr>
            <w:top w:val="none" w:sz="0" w:space="0" w:color="auto"/>
            <w:left w:val="none" w:sz="0" w:space="0" w:color="auto"/>
            <w:bottom w:val="none" w:sz="0" w:space="0" w:color="auto"/>
            <w:right w:val="none" w:sz="0" w:space="0" w:color="auto"/>
          </w:divBdr>
        </w:div>
        <w:div w:id="621114142">
          <w:marLeft w:val="0"/>
          <w:marRight w:val="0"/>
          <w:marTop w:val="0"/>
          <w:marBottom w:val="0"/>
          <w:divBdr>
            <w:top w:val="none" w:sz="0" w:space="0" w:color="auto"/>
            <w:left w:val="none" w:sz="0" w:space="0" w:color="auto"/>
            <w:bottom w:val="none" w:sz="0" w:space="0" w:color="auto"/>
            <w:right w:val="none" w:sz="0" w:space="0" w:color="auto"/>
          </w:divBdr>
        </w:div>
        <w:div w:id="35812568">
          <w:marLeft w:val="0"/>
          <w:marRight w:val="0"/>
          <w:marTop w:val="0"/>
          <w:marBottom w:val="0"/>
          <w:divBdr>
            <w:top w:val="none" w:sz="0" w:space="0" w:color="auto"/>
            <w:left w:val="none" w:sz="0" w:space="0" w:color="auto"/>
            <w:bottom w:val="none" w:sz="0" w:space="0" w:color="auto"/>
            <w:right w:val="none" w:sz="0" w:space="0" w:color="auto"/>
          </w:divBdr>
        </w:div>
        <w:div w:id="461853289">
          <w:marLeft w:val="0"/>
          <w:marRight w:val="0"/>
          <w:marTop w:val="0"/>
          <w:marBottom w:val="0"/>
          <w:divBdr>
            <w:top w:val="none" w:sz="0" w:space="0" w:color="auto"/>
            <w:left w:val="none" w:sz="0" w:space="0" w:color="auto"/>
            <w:bottom w:val="none" w:sz="0" w:space="0" w:color="auto"/>
            <w:right w:val="none" w:sz="0" w:space="0" w:color="auto"/>
          </w:divBdr>
        </w:div>
        <w:div w:id="587007417">
          <w:marLeft w:val="0"/>
          <w:marRight w:val="0"/>
          <w:marTop w:val="0"/>
          <w:marBottom w:val="0"/>
          <w:divBdr>
            <w:top w:val="none" w:sz="0" w:space="0" w:color="auto"/>
            <w:left w:val="none" w:sz="0" w:space="0" w:color="auto"/>
            <w:bottom w:val="none" w:sz="0" w:space="0" w:color="auto"/>
            <w:right w:val="none" w:sz="0" w:space="0" w:color="auto"/>
          </w:divBdr>
        </w:div>
        <w:div w:id="632833743">
          <w:marLeft w:val="0"/>
          <w:marRight w:val="0"/>
          <w:marTop w:val="0"/>
          <w:marBottom w:val="0"/>
          <w:divBdr>
            <w:top w:val="none" w:sz="0" w:space="0" w:color="auto"/>
            <w:left w:val="none" w:sz="0" w:space="0" w:color="auto"/>
            <w:bottom w:val="none" w:sz="0" w:space="0" w:color="auto"/>
            <w:right w:val="none" w:sz="0" w:space="0" w:color="auto"/>
          </w:divBdr>
        </w:div>
      </w:divsChild>
    </w:div>
    <w:div w:id="8607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cincyart.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incinnatiartmuseum.org" TargetMode="External"/><Relationship Id="rId5" Type="http://schemas.openxmlformats.org/officeDocument/2006/relationships/footnotes" Target="footnotes.xml"/><Relationship Id="rId10" Type="http://schemas.openxmlformats.org/officeDocument/2006/relationships/hyperlink" Target="http://www.taftmuseum.org/upcoming-exhibitions-draft" TargetMode="External"/><Relationship Id="rId4" Type="http://schemas.openxmlformats.org/officeDocument/2006/relationships/webSettings" Target="webSettings.xml"/><Relationship Id="rId9" Type="http://schemas.openxmlformats.org/officeDocument/2006/relationships/hyperlink" Target="http://www.cincinnatiartmuseum.org/art/exhibitions/upcoming-exhibitions/details/2054-the-etching-revival-from-daubigny-to-twachtma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3B18-F17C-4EF6-A782-58F09D92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831</Words>
  <Characters>4738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 Sharo</dc:creator>
  <cp:lastModifiedBy>Nicole Kroger</cp:lastModifiedBy>
  <cp:revision>2</cp:revision>
  <cp:lastPrinted>2015-12-22T17:51:00Z</cp:lastPrinted>
  <dcterms:created xsi:type="dcterms:W3CDTF">2015-12-30T15:39:00Z</dcterms:created>
  <dcterms:modified xsi:type="dcterms:W3CDTF">2015-12-30T15:39:00Z</dcterms:modified>
</cp:coreProperties>
</file>